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430C" w:rsidRDefault="0050430C" w:rsidP="0050430C">
      <w:pPr>
        <w:rPr>
          <w:b/>
          <w:sz w:val="40"/>
          <w:szCs w:val="40"/>
        </w:rPr>
      </w:pPr>
      <w:r w:rsidRPr="00B81DC6">
        <w:rPr>
          <w:b/>
          <w:sz w:val="40"/>
          <w:szCs w:val="40"/>
        </w:rPr>
        <w:t>CR du groupe de travail Projet associatif/  03 mars 2017</w:t>
      </w:r>
    </w:p>
    <w:p w:rsidR="00B81DC6" w:rsidRPr="00B81DC6" w:rsidRDefault="00B81DC6" w:rsidP="00B81DC6">
      <w:pPr>
        <w:ind w:left="1416" w:firstLine="708"/>
        <w:rPr>
          <w:b/>
          <w:sz w:val="40"/>
          <w:szCs w:val="40"/>
        </w:rPr>
      </w:pPr>
      <w:r>
        <w:rPr>
          <w:b/>
          <w:sz w:val="40"/>
          <w:szCs w:val="40"/>
        </w:rPr>
        <w:t>Financement et Partenariat</w:t>
      </w:r>
    </w:p>
    <w:p w:rsidR="0050430C" w:rsidRPr="00B81DC6" w:rsidRDefault="0050430C" w:rsidP="0050430C">
      <w:pPr>
        <w:rPr>
          <w:sz w:val="28"/>
          <w:szCs w:val="28"/>
        </w:rPr>
      </w:pPr>
      <w:r w:rsidRPr="00B81DC6">
        <w:rPr>
          <w:b/>
          <w:sz w:val="28"/>
          <w:szCs w:val="28"/>
        </w:rPr>
        <w:t>Présents </w:t>
      </w:r>
      <w:r w:rsidRPr="00B81DC6">
        <w:rPr>
          <w:sz w:val="28"/>
          <w:szCs w:val="28"/>
        </w:rPr>
        <w:t xml:space="preserve">: Sophie Anquetil, Bernard Duvert, Florence de </w:t>
      </w:r>
      <w:proofErr w:type="spellStart"/>
      <w:r w:rsidRPr="00B81DC6">
        <w:rPr>
          <w:sz w:val="28"/>
          <w:szCs w:val="28"/>
        </w:rPr>
        <w:t>Grandry</w:t>
      </w:r>
      <w:proofErr w:type="spellEnd"/>
      <w:r w:rsidRPr="00B81DC6">
        <w:rPr>
          <w:sz w:val="28"/>
          <w:szCs w:val="28"/>
        </w:rPr>
        <w:t xml:space="preserve">, Patricia Lambert, Lionel Marquis, Philippe Perrin, Serge Pertuis, Gracia </w:t>
      </w:r>
      <w:proofErr w:type="spellStart"/>
      <w:r w:rsidRPr="00B81DC6">
        <w:rPr>
          <w:sz w:val="28"/>
          <w:szCs w:val="28"/>
        </w:rPr>
        <w:t>Spebrouck</w:t>
      </w:r>
      <w:proofErr w:type="spellEnd"/>
      <w:r w:rsidRPr="00B81DC6">
        <w:rPr>
          <w:sz w:val="28"/>
          <w:szCs w:val="28"/>
        </w:rPr>
        <w:t xml:space="preserve">, Jean Paul </w:t>
      </w:r>
      <w:proofErr w:type="spellStart"/>
      <w:r w:rsidRPr="00B81DC6">
        <w:rPr>
          <w:sz w:val="28"/>
          <w:szCs w:val="28"/>
        </w:rPr>
        <w:t>Gady</w:t>
      </w:r>
      <w:proofErr w:type="spellEnd"/>
    </w:p>
    <w:p w:rsidR="0050430C" w:rsidRPr="00B81DC6" w:rsidRDefault="0050430C" w:rsidP="0050430C">
      <w:pPr>
        <w:rPr>
          <w:sz w:val="28"/>
          <w:szCs w:val="28"/>
        </w:rPr>
      </w:pPr>
      <w:r w:rsidRPr="00B81DC6">
        <w:rPr>
          <w:b/>
          <w:sz w:val="28"/>
          <w:szCs w:val="28"/>
        </w:rPr>
        <w:t>Excusée </w:t>
      </w:r>
      <w:r w:rsidRPr="00B81DC6">
        <w:rPr>
          <w:sz w:val="28"/>
          <w:szCs w:val="28"/>
        </w:rPr>
        <w:t>: Nina Robert</w:t>
      </w:r>
    </w:p>
    <w:p w:rsidR="0050430C" w:rsidRPr="00B81DC6" w:rsidRDefault="0050430C" w:rsidP="0050430C">
      <w:pPr>
        <w:rPr>
          <w:sz w:val="28"/>
          <w:szCs w:val="28"/>
        </w:rPr>
      </w:pPr>
      <w:r w:rsidRPr="00B81DC6">
        <w:rPr>
          <w:b/>
          <w:sz w:val="28"/>
          <w:szCs w:val="28"/>
        </w:rPr>
        <w:t>Contexte </w:t>
      </w:r>
      <w:r w:rsidR="00962AFC" w:rsidRPr="00B81DC6">
        <w:rPr>
          <w:sz w:val="28"/>
          <w:szCs w:val="28"/>
        </w:rPr>
        <w:t>: Lors de la réunion plé</w:t>
      </w:r>
      <w:r w:rsidRPr="00B81DC6">
        <w:rPr>
          <w:sz w:val="28"/>
          <w:szCs w:val="28"/>
        </w:rPr>
        <w:t>nière du 03 février, les adhérents de l’</w:t>
      </w:r>
      <w:proofErr w:type="spellStart"/>
      <w:r w:rsidRPr="00B81DC6">
        <w:rPr>
          <w:sz w:val="28"/>
          <w:szCs w:val="28"/>
        </w:rPr>
        <w:t>asso</w:t>
      </w:r>
      <w:proofErr w:type="spellEnd"/>
      <w:r w:rsidRPr="00B81DC6">
        <w:rPr>
          <w:sz w:val="28"/>
          <w:szCs w:val="28"/>
        </w:rPr>
        <w:t xml:space="preserve">  présents</w:t>
      </w:r>
      <w:proofErr w:type="gramStart"/>
      <w:r w:rsidRPr="00B81DC6">
        <w:rPr>
          <w:sz w:val="28"/>
          <w:szCs w:val="28"/>
        </w:rPr>
        <w:t>( 26</w:t>
      </w:r>
      <w:proofErr w:type="gramEnd"/>
      <w:r w:rsidRPr="00B81DC6">
        <w:rPr>
          <w:sz w:val="28"/>
          <w:szCs w:val="28"/>
        </w:rPr>
        <w:t>) ont répondu à une série de questions sur leur perception du Café et de ses activités. Ils ont également formulé des attentes et des propositions pour l’avenir. Le groupe qui s’est constitué se propose de reprendre ce matériel, de développer et approfondir les propositions. L’objectif est de présenter le résultat de ce travail, sous forme de Projet à la prochaine AG du Café, prévue pour le 09 avril.</w:t>
      </w:r>
    </w:p>
    <w:p w:rsidR="0050430C" w:rsidRPr="00B81DC6" w:rsidRDefault="0050430C" w:rsidP="0050430C">
      <w:pPr>
        <w:rPr>
          <w:sz w:val="28"/>
          <w:szCs w:val="28"/>
        </w:rPr>
      </w:pPr>
      <w:r w:rsidRPr="00B81DC6">
        <w:rPr>
          <w:sz w:val="28"/>
          <w:szCs w:val="28"/>
        </w:rPr>
        <w:t>A la suite d’une proposition de Jean Paul, l’ordre du</w:t>
      </w:r>
      <w:r w:rsidR="00150257" w:rsidRPr="00B81DC6">
        <w:rPr>
          <w:sz w:val="28"/>
          <w:szCs w:val="28"/>
        </w:rPr>
        <w:t xml:space="preserve"> jour a été modifié pour débattre de </w:t>
      </w:r>
      <w:r w:rsidRPr="00B81DC6">
        <w:rPr>
          <w:sz w:val="28"/>
          <w:szCs w:val="28"/>
        </w:rPr>
        <w:t>« Financement et partenariat »</w:t>
      </w:r>
      <w:r w:rsidR="0026570D" w:rsidRPr="00B81DC6">
        <w:rPr>
          <w:sz w:val="28"/>
          <w:szCs w:val="28"/>
        </w:rPr>
        <w:t>.  A l’ordre du jour parmi d’autres sujets,</w:t>
      </w:r>
      <w:r w:rsidR="00150257" w:rsidRPr="00B81DC6">
        <w:rPr>
          <w:sz w:val="28"/>
          <w:szCs w:val="28"/>
        </w:rPr>
        <w:t xml:space="preserve"> l’opportunité d’une demande de </w:t>
      </w:r>
      <w:r w:rsidR="0026570D" w:rsidRPr="00B81DC6">
        <w:rPr>
          <w:sz w:val="28"/>
          <w:szCs w:val="28"/>
        </w:rPr>
        <w:t>subvention</w:t>
      </w:r>
      <w:r w:rsidR="00150257" w:rsidRPr="00B81DC6">
        <w:rPr>
          <w:sz w:val="28"/>
          <w:szCs w:val="28"/>
        </w:rPr>
        <w:t xml:space="preserve"> auprès </w:t>
      </w:r>
      <w:r w:rsidR="0026570D" w:rsidRPr="00B81DC6">
        <w:rPr>
          <w:sz w:val="28"/>
          <w:szCs w:val="28"/>
        </w:rPr>
        <w:t xml:space="preserve">des municipalités </w:t>
      </w:r>
      <w:r w:rsidR="00150257" w:rsidRPr="00B81DC6">
        <w:rPr>
          <w:sz w:val="28"/>
          <w:szCs w:val="28"/>
        </w:rPr>
        <w:t xml:space="preserve"> de notre </w:t>
      </w:r>
      <w:r w:rsidR="0026570D" w:rsidRPr="00B81DC6">
        <w:rPr>
          <w:sz w:val="28"/>
          <w:szCs w:val="28"/>
        </w:rPr>
        <w:t>zone d’attraction, CCPR, communes du sud Charente et autres.</w:t>
      </w:r>
    </w:p>
    <w:p w:rsidR="0026570D" w:rsidRPr="00B81DC6" w:rsidRDefault="00B81DC6" w:rsidP="0050430C">
      <w:pPr>
        <w:rPr>
          <w:b/>
          <w:sz w:val="28"/>
          <w:szCs w:val="28"/>
        </w:rPr>
      </w:pPr>
      <w:r>
        <w:rPr>
          <w:b/>
          <w:sz w:val="28"/>
          <w:szCs w:val="28"/>
        </w:rPr>
        <w:t>_________________________________________________________________________</w:t>
      </w:r>
    </w:p>
    <w:p w:rsidR="0026570D" w:rsidRPr="00B81DC6" w:rsidRDefault="00835940" w:rsidP="0050430C">
      <w:pPr>
        <w:rPr>
          <w:sz w:val="28"/>
          <w:szCs w:val="28"/>
        </w:rPr>
      </w:pPr>
      <w:r w:rsidRPr="00B81DC6">
        <w:rPr>
          <w:sz w:val="28"/>
          <w:szCs w:val="28"/>
        </w:rPr>
        <w:t xml:space="preserve">Pour </w:t>
      </w:r>
      <w:r w:rsidR="00157446" w:rsidRPr="00B81DC6">
        <w:rPr>
          <w:sz w:val="28"/>
          <w:szCs w:val="28"/>
        </w:rPr>
        <w:t>rappel, L</w:t>
      </w:r>
      <w:r w:rsidRPr="00B81DC6">
        <w:rPr>
          <w:sz w:val="28"/>
          <w:szCs w:val="28"/>
        </w:rPr>
        <w:t xml:space="preserve">e Café, depuis sa création et son installation à la salle communale de </w:t>
      </w:r>
      <w:proofErr w:type="spellStart"/>
      <w:r w:rsidRPr="00B81DC6">
        <w:rPr>
          <w:sz w:val="28"/>
          <w:szCs w:val="28"/>
        </w:rPr>
        <w:t>Comberanche</w:t>
      </w:r>
      <w:proofErr w:type="spellEnd"/>
      <w:r w:rsidRPr="00B81DC6">
        <w:rPr>
          <w:sz w:val="28"/>
          <w:szCs w:val="28"/>
        </w:rPr>
        <w:t xml:space="preserve"> et </w:t>
      </w:r>
      <w:proofErr w:type="spellStart"/>
      <w:r w:rsidRPr="00B81DC6">
        <w:rPr>
          <w:sz w:val="28"/>
          <w:szCs w:val="28"/>
        </w:rPr>
        <w:t>Epeluche</w:t>
      </w:r>
      <w:proofErr w:type="spellEnd"/>
      <w:r w:rsidRPr="00B81DC6">
        <w:rPr>
          <w:sz w:val="28"/>
          <w:szCs w:val="28"/>
        </w:rPr>
        <w:t xml:space="preserve">, </w:t>
      </w:r>
      <w:r w:rsidR="00157446" w:rsidRPr="00B81DC6">
        <w:rPr>
          <w:sz w:val="28"/>
          <w:szCs w:val="28"/>
        </w:rPr>
        <w:t xml:space="preserve">ne paye pas de loyer, et les charges locatives sont réduites au minimum. </w:t>
      </w:r>
      <w:r w:rsidRPr="00B81DC6">
        <w:rPr>
          <w:sz w:val="28"/>
          <w:szCs w:val="28"/>
        </w:rPr>
        <w:t>Le déménagement du Café à La Grange se précise,</w:t>
      </w:r>
      <w:r w:rsidR="00157446" w:rsidRPr="00B81DC6">
        <w:rPr>
          <w:sz w:val="28"/>
          <w:szCs w:val="28"/>
        </w:rPr>
        <w:t xml:space="preserve"> avec loyers mensuels et charges locatives prévisionnelles estimées à 6000€ en année pleine. L</w:t>
      </w:r>
      <w:r w:rsidRPr="00B81DC6">
        <w:rPr>
          <w:sz w:val="28"/>
          <w:szCs w:val="28"/>
        </w:rPr>
        <w:t>e financement du projet est</w:t>
      </w:r>
      <w:r w:rsidR="00157446" w:rsidRPr="00B81DC6">
        <w:rPr>
          <w:sz w:val="28"/>
          <w:szCs w:val="28"/>
        </w:rPr>
        <w:t xml:space="preserve"> donc  </w:t>
      </w:r>
      <w:r w:rsidRPr="00B81DC6">
        <w:rPr>
          <w:sz w:val="28"/>
          <w:szCs w:val="28"/>
        </w:rPr>
        <w:t xml:space="preserve">en débat : </w:t>
      </w:r>
    </w:p>
    <w:p w:rsidR="00835940" w:rsidRPr="00B81DC6" w:rsidRDefault="00835940" w:rsidP="00835940">
      <w:pPr>
        <w:pStyle w:val="Paragraphedeliste"/>
        <w:numPr>
          <w:ilvl w:val="0"/>
          <w:numId w:val="2"/>
        </w:numPr>
        <w:rPr>
          <w:b/>
          <w:sz w:val="28"/>
          <w:szCs w:val="28"/>
        </w:rPr>
      </w:pPr>
      <w:r w:rsidRPr="00B81DC6">
        <w:rPr>
          <w:b/>
          <w:sz w:val="28"/>
          <w:szCs w:val="28"/>
        </w:rPr>
        <w:t xml:space="preserve">Comment réunir les conditions de l’équilibre financier et </w:t>
      </w:r>
      <w:r w:rsidR="00C14664" w:rsidRPr="00B81DC6">
        <w:rPr>
          <w:b/>
          <w:sz w:val="28"/>
          <w:szCs w:val="28"/>
        </w:rPr>
        <w:t xml:space="preserve">garantir </w:t>
      </w:r>
      <w:r w:rsidRPr="00B81DC6">
        <w:rPr>
          <w:b/>
          <w:sz w:val="28"/>
          <w:szCs w:val="28"/>
        </w:rPr>
        <w:t>l’indépendance d’action </w:t>
      </w:r>
      <w:r w:rsidR="00B812A4" w:rsidRPr="00B81DC6">
        <w:rPr>
          <w:b/>
          <w:sz w:val="28"/>
          <w:szCs w:val="28"/>
        </w:rPr>
        <w:t>par rapport à nos partenaires</w:t>
      </w:r>
      <w:r w:rsidRPr="00B81DC6">
        <w:rPr>
          <w:b/>
          <w:sz w:val="28"/>
          <w:szCs w:val="28"/>
        </w:rPr>
        <w:t>?</w:t>
      </w:r>
    </w:p>
    <w:p w:rsidR="00AF12AB" w:rsidRPr="00B81DC6" w:rsidRDefault="005D3D06" w:rsidP="00AF12AB">
      <w:pPr>
        <w:rPr>
          <w:sz w:val="28"/>
          <w:szCs w:val="28"/>
        </w:rPr>
      </w:pPr>
      <w:r w:rsidRPr="00B81DC6">
        <w:rPr>
          <w:sz w:val="28"/>
          <w:szCs w:val="28"/>
        </w:rPr>
        <w:t>Le Budget prévisionnel présenté par Bernard met notamment en évidence deux points :</w:t>
      </w:r>
    </w:p>
    <w:p w:rsidR="005D3D06" w:rsidRPr="00B81DC6" w:rsidRDefault="005D3D06" w:rsidP="005D3D06">
      <w:pPr>
        <w:pStyle w:val="Paragraphedeliste"/>
        <w:numPr>
          <w:ilvl w:val="0"/>
          <w:numId w:val="2"/>
        </w:numPr>
        <w:rPr>
          <w:sz w:val="28"/>
          <w:szCs w:val="28"/>
        </w:rPr>
      </w:pPr>
      <w:r w:rsidRPr="00B81DC6">
        <w:rPr>
          <w:sz w:val="28"/>
          <w:szCs w:val="28"/>
        </w:rPr>
        <w:t>Un déficit d’exploitation prévisionnel de 3500€ pour 2017, environ 4000€ en année pleine,</w:t>
      </w:r>
    </w:p>
    <w:p w:rsidR="005D3D06" w:rsidRPr="00B81DC6" w:rsidRDefault="005D3D06" w:rsidP="005D3D06">
      <w:pPr>
        <w:pStyle w:val="Paragraphedeliste"/>
        <w:numPr>
          <w:ilvl w:val="0"/>
          <w:numId w:val="2"/>
        </w:numPr>
        <w:rPr>
          <w:sz w:val="28"/>
          <w:szCs w:val="28"/>
        </w:rPr>
      </w:pPr>
      <w:r w:rsidRPr="00B81DC6">
        <w:rPr>
          <w:sz w:val="28"/>
          <w:szCs w:val="28"/>
        </w:rPr>
        <w:t>La nécessité de différencier charges et produits de l’a</w:t>
      </w:r>
      <w:r w:rsidR="00962AFC" w:rsidRPr="00B81DC6">
        <w:rPr>
          <w:sz w:val="28"/>
          <w:szCs w:val="28"/>
        </w:rPr>
        <w:t xml:space="preserve">ctivité courante, au </w:t>
      </w:r>
      <w:proofErr w:type="gramStart"/>
      <w:r w:rsidR="00962AFC" w:rsidRPr="00B81DC6">
        <w:rPr>
          <w:sz w:val="28"/>
          <w:szCs w:val="28"/>
        </w:rPr>
        <w:t>quotidien ,</w:t>
      </w:r>
      <w:proofErr w:type="gramEnd"/>
      <w:r w:rsidR="00962AFC" w:rsidRPr="00B81DC6">
        <w:rPr>
          <w:sz w:val="28"/>
          <w:szCs w:val="28"/>
        </w:rPr>
        <w:t xml:space="preserve"> soit le </w:t>
      </w:r>
      <w:r w:rsidRPr="00B81DC6">
        <w:rPr>
          <w:sz w:val="28"/>
          <w:szCs w:val="28"/>
        </w:rPr>
        <w:t xml:space="preserve">  </w:t>
      </w:r>
      <w:r w:rsidRPr="00B81DC6">
        <w:rPr>
          <w:b/>
          <w:sz w:val="28"/>
          <w:szCs w:val="28"/>
        </w:rPr>
        <w:t>Budget</w:t>
      </w:r>
      <w:r w:rsidR="00B812A4" w:rsidRPr="00B81DC6">
        <w:rPr>
          <w:b/>
          <w:sz w:val="28"/>
          <w:szCs w:val="28"/>
        </w:rPr>
        <w:t xml:space="preserve"> de fonctionnement, </w:t>
      </w:r>
      <w:r w:rsidRPr="00B81DC6">
        <w:rPr>
          <w:b/>
          <w:sz w:val="28"/>
          <w:szCs w:val="28"/>
        </w:rPr>
        <w:t xml:space="preserve"> </w:t>
      </w:r>
      <w:r w:rsidRPr="00B81DC6">
        <w:rPr>
          <w:sz w:val="28"/>
          <w:szCs w:val="28"/>
        </w:rPr>
        <w:t>des charges</w:t>
      </w:r>
      <w:r w:rsidR="00B812A4" w:rsidRPr="00B81DC6">
        <w:rPr>
          <w:sz w:val="28"/>
          <w:szCs w:val="28"/>
        </w:rPr>
        <w:t xml:space="preserve"> et produits  lié</w:t>
      </w:r>
      <w:r w:rsidRPr="00B81DC6">
        <w:rPr>
          <w:sz w:val="28"/>
          <w:szCs w:val="28"/>
        </w:rPr>
        <w:t>s à l’équipement</w:t>
      </w:r>
      <w:r w:rsidR="00C14664" w:rsidRPr="00B81DC6">
        <w:rPr>
          <w:sz w:val="28"/>
          <w:szCs w:val="28"/>
        </w:rPr>
        <w:t> : achat de tables, de chaises, de matériel de cuisine, de matériel d’équipement scéniq</w:t>
      </w:r>
      <w:r w:rsidR="00962AFC" w:rsidRPr="00B81DC6">
        <w:rPr>
          <w:sz w:val="28"/>
          <w:szCs w:val="28"/>
        </w:rPr>
        <w:t xml:space="preserve">ue soit le </w:t>
      </w:r>
      <w:r w:rsidR="00C14664" w:rsidRPr="00B81DC6">
        <w:rPr>
          <w:b/>
          <w:sz w:val="28"/>
          <w:szCs w:val="28"/>
        </w:rPr>
        <w:t xml:space="preserve"> Budget </w:t>
      </w:r>
      <w:r w:rsidRPr="00B81DC6">
        <w:rPr>
          <w:b/>
          <w:sz w:val="28"/>
          <w:szCs w:val="28"/>
        </w:rPr>
        <w:t>d’investissement</w:t>
      </w:r>
      <w:r w:rsidRPr="00B81DC6">
        <w:rPr>
          <w:sz w:val="28"/>
          <w:szCs w:val="28"/>
        </w:rPr>
        <w:t>.</w:t>
      </w:r>
    </w:p>
    <w:p w:rsidR="00B81DC6" w:rsidRDefault="00B81DC6" w:rsidP="00646A24">
      <w:pPr>
        <w:rPr>
          <w:b/>
          <w:sz w:val="28"/>
          <w:szCs w:val="28"/>
        </w:rPr>
      </w:pPr>
    </w:p>
    <w:p w:rsidR="00B812A4" w:rsidRDefault="00B812A4" w:rsidP="00646A24">
      <w:pPr>
        <w:rPr>
          <w:sz w:val="28"/>
          <w:szCs w:val="28"/>
        </w:rPr>
      </w:pPr>
      <w:r w:rsidRPr="00B81DC6">
        <w:rPr>
          <w:b/>
          <w:sz w:val="28"/>
          <w:szCs w:val="28"/>
        </w:rPr>
        <w:lastRenderedPageBreak/>
        <w:t xml:space="preserve">Budget de fonctionnement : </w:t>
      </w:r>
      <w:r w:rsidR="00646A24" w:rsidRPr="00B81DC6">
        <w:rPr>
          <w:sz w:val="28"/>
          <w:szCs w:val="28"/>
        </w:rPr>
        <w:t>Quatre</w:t>
      </w:r>
      <w:r w:rsidRPr="00B81DC6">
        <w:rPr>
          <w:sz w:val="28"/>
          <w:szCs w:val="28"/>
        </w:rPr>
        <w:t xml:space="preserve"> sources principales de financement sont identifiées : </w:t>
      </w:r>
    </w:p>
    <w:p w:rsidR="00B81DC6" w:rsidRPr="00B81DC6" w:rsidRDefault="00B81DC6" w:rsidP="00646A24">
      <w:pPr>
        <w:rPr>
          <w:sz w:val="28"/>
          <w:szCs w:val="28"/>
        </w:rPr>
      </w:pPr>
    </w:p>
    <w:p w:rsidR="00B812A4" w:rsidRPr="00B81DC6" w:rsidRDefault="00B812A4" w:rsidP="00B812A4">
      <w:pPr>
        <w:pStyle w:val="Paragraphedeliste"/>
        <w:numPr>
          <w:ilvl w:val="0"/>
          <w:numId w:val="2"/>
        </w:numPr>
        <w:rPr>
          <w:sz w:val="28"/>
          <w:szCs w:val="28"/>
        </w:rPr>
      </w:pPr>
      <w:r w:rsidRPr="00B81DC6">
        <w:rPr>
          <w:b/>
          <w:sz w:val="28"/>
          <w:szCs w:val="28"/>
        </w:rPr>
        <w:t xml:space="preserve">Les adhésions </w:t>
      </w:r>
      <w:r w:rsidR="00255C34" w:rsidRPr="00B81DC6">
        <w:rPr>
          <w:b/>
          <w:sz w:val="28"/>
          <w:szCs w:val="28"/>
        </w:rPr>
        <w:t>annuelles</w:t>
      </w:r>
      <w:r w:rsidR="00255C34" w:rsidRPr="00B81DC6">
        <w:rPr>
          <w:sz w:val="28"/>
          <w:szCs w:val="28"/>
        </w:rPr>
        <w:t xml:space="preserve"> </w:t>
      </w:r>
      <w:r w:rsidRPr="00B81DC6">
        <w:rPr>
          <w:sz w:val="28"/>
          <w:szCs w:val="28"/>
        </w:rPr>
        <w:t>des membre</w:t>
      </w:r>
      <w:r w:rsidR="00255C34" w:rsidRPr="00B81DC6">
        <w:rPr>
          <w:sz w:val="28"/>
          <w:szCs w:val="28"/>
        </w:rPr>
        <w:t xml:space="preserve">s de l’association : elle est actuellement de 6€ par personne, proposition est </w:t>
      </w:r>
      <w:r w:rsidR="008B79D2" w:rsidRPr="00B81DC6">
        <w:rPr>
          <w:sz w:val="28"/>
          <w:szCs w:val="28"/>
        </w:rPr>
        <w:t>faite de passer à 10€ pour 2018</w:t>
      </w:r>
      <w:proofErr w:type="gramStart"/>
      <w:r w:rsidR="008B79D2" w:rsidRPr="00B81DC6">
        <w:rPr>
          <w:sz w:val="28"/>
          <w:szCs w:val="28"/>
        </w:rPr>
        <w:t>( plus</w:t>
      </w:r>
      <w:proofErr w:type="gramEnd"/>
      <w:r w:rsidR="008B79D2" w:rsidRPr="00B81DC6">
        <w:rPr>
          <w:sz w:val="28"/>
          <w:szCs w:val="28"/>
        </w:rPr>
        <w:t xml:space="preserve"> de tarif couple ou famille, gratuit pour les moins de 18 ans).</w:t>
      </w:r>
    </w:p>
    <w:p w:rsidR="00255C34" w:rsidRPr="00B81DC6" w:rsidRDefault="00255C34" w:rsidP="00B812A4">
      <w:pPr>
        <w:pStyle w:val="Paragraphedeliste"/>
        <w:numPr>
          <w:ilvl w:val="0"/>
          <w:numId w:val="2"/>
        </w:numPr>
        <w:rPr>
          <w:sz w:val="28"/>
          <w:szCs w:val="28"/>
        </w:rPr>
      </w:pPr>
      <w:r w:rsidRPr="00B81DC6">
        <w:rPr>
          <w:b/>
          <w:sz w:val="28"/>
          <w:szCs w:val="28"/>
        </w:rPr>
        <w:t xml:space="preserve">Les excédents </w:t>
      </w:r>
      <w:r w:rsidRPr="00B81DC6">
        <w:rPr>
          <w:sz w:val="28"/>
          <w:szCs w:val="28"/>
        </w:rPr>
        <w:t xml:space="preserve">procurés par les recettes des </w:t>
      </w:r>
      <w:proofErr w:type="gramStart"/>
      <w:r w:rsidRPr="00B81DC6">
        <w:rPr>
          <w:sz w:val="28"/>
          <w:szCs w:val="28"/>
        </w:rPr>
        <w:t>spectacles</w:t>
      </w:r>
      <w:r w:rsidR="008B79D2" w:rsidRPr="00B81DC6">
        <w:rPr>
          <w:sz w:val="28"/>
          <w:szCs w:val="28"/>
        </w:rPr>
        <w:t>(</w:t>
      </w:r>
      <w:proofErr w:type="gramEnd"/>
      <w:r w:rsidR="008B79D2" w:rsidRPr="00B81DC6">
        <w:rPr>
          <w:sz w:val="28"/>
          <w:szCs w:val="28"/>
        </w:rPr>
        <w:t xml:space="preserve"> rares !)</w:t>
      </w:r>
      <w:r w:rsidRPr="00B81DC6">
        <w:rPr>
          <w:sz w:val="28"/>
          <w:szCs w:val="28"/>
        </w:rPr>
        <w:t xml:space="preserve"> les ventes de boissons et de repas, tartes… </w:t>
      </w:r>
    </w:p>
    <w:p w:rsidR="00255C34" w:rsidRPr="00B81DC6" w:rsidRDefault="00255C34" w:rsidP="00B812A4">
      <w:pPr>
        <w:pStyle w:val="Paragraphedeliste"/>
        <w:numPr>
          <w:ilvl w:val="0"/>
          <w:numId w:val="2"/>
        </w:numPr>
        <w:rPr>
          <w:sz w:val="28"/>
          <w:szCs w:val="28"/>
        </w:rPr>
      </w:pPr>
      <w:r w:rsidRPr="00B81DC6">
        <w:rPr>
          <w:b/>
          <w:sz w:val="28"/>
          <w:szCs w:val="28"/>
        </w:rPr>
        <w:t xml:space="preserve">Subventions annuelles </w:t>
      </w:r>
      <w:r w:rsidRPr="00B81DC6">
        <w:rPr>
          <w:sz w:val="28"/>
          <w:szCs w:val="28"/>
        </w:rPr>
        <w:t xml:space="preserve">auprès des </w:t>
      </w:r>
      <w:proofErr w:type="gramStart"/>
      <w:r w:rsidRPr="00B81DC6">
        <w:rPr>
          <w:sz w:val="28"/>
          <w:szCs w:val="28"/>
        </w:rPr>
        <w:t>municipalités</w:t>
      </w:r>
      <w:r w:rsidR="008B79D2" w:rsidRPr="00B81DC6">
        <w:rPr>
          <w:sz w:val="28"/>
          <w:szCs w:val="28"/>
        </w:rPr>
        <w:t>(</w:t>
      </w:r>
      <w:proofErr w:type="gramEnd"/>
      <w:r w:rsidR="008B79D2" w:rsidRPr="00B81DC6">
        <w:rPr>
          <w:sz w:val="28"/>
          <w:szCs w:val="28"/>
        </w:rPr>
        <w:t xml:space="preserve"> demandées pour la première fois cette année)</w:t>
      </w:r>
    </w:p>
    <w:p w:rsidR="00646A24" w:rsidRPr="00B81DC6" w:rsidRDefault="00646A24" w:rsidP="00B812A4">
      <w:pPr>
        <w:pStyle w:val="Paragraphedeliste"/>
        <w:numPr>
          <w:ilvl w:val="0"/>
          <w:numId w:val="2"/>
        </w:numPr>
        <w:rPr>
          <w:sz w:val="28"/>
          <w:szCs w:val="28"/>
        </w:rPr>
      </w:pPr>
      <w:r w:rsidRPr="00B81DC6">
        <w:rPr>
          <w:b/>
          <w:sz w:val="28"/>
          <w:szCs w:val="28"/>
        </w:rPr>
        <w:t xml:space="preserve">Subventions ponctuelles </w:t>
      </w:r>
      <w:r w:rsidRPr="00B81DC6">
        <w:rPr>
          <w:sz w:val="28"/>
          <w:szCs w:val="28"/>
        </w:rPr>
        <w:t>de L’Agence Culturelle Départementale et collectivités locales</w:t>
      </w:r>
      <w:r w:rsidR="0022710F" w:rsidRPr="00B81DC6">
        <w:rPr>
          <w:sz w:val="28"/>
          <w:szCs w:val="28"/>
        </w:rPr>
        <w:t> : CCPR, Centre social,…</w:t>
      </w:r>
    </w:p>
    <w:p w:rsidR="004A5444" w:rsidRDefault="00255C34" w:rsidP="00255C34">
      <w:pPr>
        <w:rPr>
          <w:color w:val="FF0000"/>
          <w:sz w:val="28"/>
          <w:szCs w:val="28"/>
        </w:rPr>
      </w:pPr>
      <w:r w:rsidRPr="00B81DC6">
        <w:rPr>
          <w:color w:val="FF0000"/>
          <w:sz w:val="28"/>
          <w:szCs w:val="28"/>
        </w:rPr>
        <w:t>Il est clairement affirmé que les aides des Collectivités ou autres partenaires, ne do</w:t>
      </w:r>
      <w:r w:rsidR="004A5444" w:rsidRPr="00B81DC6">
        <w:rPr>
          <w:color w:val="FF0000"/>
          <w:sz w:val="28"/>
          <w:szCs w:val="28"/>
        </w:rPr>
        <w:t>ivent pas dépasser un certain seuil, 30% </w:t>
      </w:r>
      <w:r w:rsidRPr="00B81DC6">
        <w:rPr>
          <w:color w:val="FF0000"/>
          <w:sz w:val="28"/>
          <w:szCs w:val="28"/>
        </w:rPr>
        <w:t xml:space="preserve"> afin d</w:t>
      </w:r>
      <w:r w:rsidR="00B81DC6" w:rsidRPr="00B81DC6">
        <w:rPr>
          <w:color w:val="FF0000"/>
          <w:sz w:val="28"/>
          <w:szCs w:val="28"/>
        </w:rPr>
        <w:t>e garantir l’indépendance du Café.</w:t>
      </w:r>
    </w:p>
    <w:p w:rsidR="00B81DC6" w:rsidRPr="00B81DC6" w:rsidRDefault="00B81DC6" w:rsidP="00255C34">
      <w:pPr>
        <w:rPr>
          <w:color w:val="FF0000"/>
          <w:sz w:val="28"/>
          <w:szCs w:val="28"/>
        </w:rPr>
      </w:pPr>
    </w:p>
    <w:p w:rsidR="006C2153" w:rsidRPr="00B81DC6" w:rsidRDefault="006C2153" w:rsidP="006C2153">
      <w:pPr>
        <w:spacing w:after="240" w:line="240" w:lineRule="auto"/>
        <w:rPr>
          <w:rFonts w:ascii="Calibri" w:eastAsia="Times New Roman" w:hAnsi="Calibri" w:cs="Times New Roman"/>
          <w:b/>
          <w:sz w:val="28"/>
          <w:szCs w:val="28"/>
          <w:lang w:eastAsia="fr-FR"/>
        </w:rPr>
      </w:pPr>
      <w:r w:rsidRPr="00B81DC6">
        <w:rPr>
          <w:rFonts w:ascii="Calibri" w:eastAsia="Times New Roman" w:hAnsi="Calibri" w:cs="Times New Roman"/>
          <w:b/>
          <w:sz w:val="28"/>
          <w:szCs w:val="28"/>
          <w:lang w:eastAsia="fr-FR"/>
        </w:rPr>
        <w:t>D’autres propositions sont évoquées afin d’améliorer l’efficacité de la gestion du Café</w:t>
      </w:r>
      <w:r w:rsidR="004B56CF" w:rsidRPr="00B81DC6">
        <w:rPr>
          <w:rFonts w:ascii="Calibri" w:eastAsia="Times New Roman" w:hAnsi="Calibri" w:cs="Times New Roman"/>
          <w:b/>
          <w:sz w:val="28"/>
          <w:szCs w:val="28"/>
          <w:lang w:eastAsia="fr-FR"/>
        </w:rPr>
        <w:t> :</w:t>
      </w:r>
    </w:p>
    <w:p w:rsidR="006C2153" w:rsidRPr="00B81DC6" w:rsidRDefault="006C2153" w:rsidP="006C2153">
      <w:pPr>
        <w:pStyle w:val="Paragraphedeliste"/>
        <w:numPr>
          <w:ilvl w:val="0"/>
          <w:numId w:val="2"/>
        </w:numPr>
        <w:spacing w:after="240" w:line="240" w:lineRule="auto"/>
        <w:rPr>
          <w:rFonts w:ascii="Calibri" w:eastAsia="Times New Roman" w:hAnsi="Calibri" w:cs="Times New Roman"/>
          <w:sz w:val="28"/>
          <w:szCs w:val="28"/>
          <w:lang w:eastAsia="fr-FR"/>
        </w:rPr>
      </w:pPr>
      <w:r w:rsidRPr="00B81DC6">
        <w:rPr>
          <w:rFonts w:ascii="Calibri" w:eastAsia="Times New Roman" w:hAnsi="Calibri" w:cs="Times New Roman"/>
          <w:sz w:val="28"/>
          <w:szCs w:val="28"/>
          <w:lang w:eastAsia="fr-FR"/>
        </w:rPr>
        <w:t>Tenir un journal de caisse à la journée, pour une meilleure comptabilité des stocks boissons  et recettes.</w:t>
      </w:r>
    </w:p>
    <w:p w:rsidR="006C2153" w:rsidRPr="00B81DC6" w:rsidRDefault="006C2153" w:rsidP="006C2153">
      <w:pPr>
        <w:pStyle w:val="Paragraphedeliste"/>
        <w:numPr>
          <w:ilvl w:val="0"/>
          <w:numId w:val="2"/>
        </w:numPr>
        <w:spacing w:after="240" w:line="240" w:lineRule="auto"/>
        <w:rPr>
          <w:rFonts w:ascii="Calibri" w:eastAsia="Times New Roman" w:hAnsi="Calibri" w:cs="Times New Roman"/>
          <w:sz w:val="28"/>
          <w:szCs w:val="28"/>
          <w:lang w:eastAsia="fr-FR"/>
        </w:rPr>
      </w:pPr>
      <w:r w:rsidRPr="00B81DC6">
        <w:rPr>
          <w:rFonts w:ascii="Calibri" w:eastAsia="Times New Roman" w:hAnsi="Calibri" w:cs="Times New Roman"/>
          <w:sz w:val="28"/>
          <w:szCs w:val="28"/>
          <w:lang w:eastAsia="fr-FR"/>
        </w:rPr>
        <w:t>Ouvrir  une "boite à adhésions" avec formulaires, car</w:t>
      </w:r>
      <w:r w:rsidR="004A5444" w:rsidRPr="00B81DC6">
        <w:rPr>
          <w:rFonts w:ascii="Calibri" w:eastAsia="Times New Roman" w:hAnsi="Calibri" w:cs="Times New Roman"/>
          <w:sz w:val="28"/>
          <w:szCs w:val="28"/>
          <w:lang w:eastAsia="fr-FR"/>
        </w:rPr>
        <w:t>tes vierges, petite caisse</w:t>
      </w:r>
      <w:r w:rsidRPr="00B81DC6">
        <w:rPr>
          <w:rFonts w:ascii="Calibri" w:eastAsia="Times New Roman" w:hAnsi="Calibri" w:cs="Times New Roman"/>
          <w:sz w:val="28"/>
          <w:szCs w:val="28"/>
          <w:lang w:eastAsia="fr-FR"/>
        </w:rPr>
        <w:t xml:space="preserve"> et un cahier pour noter les adhésions de passage  </w:t>
      </w:r>
    </w:p>
    <w:p w:rsidR="006C2153" w:rsidRPr="00B81DC6" w:rsidRDefault="006C2153" w:rsidP="006C2153">
      <w:pPr>
        <w:pStyle w:val="Paragraphedeliste"/>
        <w:numPr>
          <w:ilvl w:val="0"/>
          <w:numId w:val="2"/>
        </w:numPr>
        <w:spacing w:after="240" w:line="240" w:lineRule="auto"/>
        <w:rPr>
          <w:rFonts w:ascii="Calibri" w:eastAsia="Times New Roman" w:hAnsi="Calibri" w:cs="Times New Roman"/>
          <w:sz w:val="28"/>
          <w:szCs w:val="28"/>
          <w:lang w:eastAsia="fr-FR"/>
        </w:rPr>
      </w:pPr>
      <w:r w:rsidRPr="00B81DC6">
        <w:rPr>
          <w:rFonts w:ascii="Calibri" w:eastAsia="Times New Roman" w:hAnsi="Calibri" w:cs="Times New Roman"/>
          <w:sz w:val="28"/>
          <w:szCs w:val="28"/>
          <w:lang w:eastAsia="fr-FR"/>
        </w:rPr>
        <w:t>Mettre en place un tableau des permanences</w:t>
      </w:r>
      <w:r w:rsidR="004B56CF" w:rsidRPr="00B81DC6">
        <w:rPr>
          <w:rFonts w:ascii="Calibri" w:eastAsia="Times New Roman" w:hAnsi="Calibri" w:cs="Times New Roman"/>
          <w:sz w:val="28"/>
          <w:szCs w:val="28"/>
          <w:lang w:eastAsia="fr-FR"/>
        </w:rPr>
        <w:t xml:space="preserve"> : accueil, </w:t>
      </w:r>
      <w:r w:rsidRPr="00B81DC6">
        <w:rPr>
          <w:rFonts w:ascii="Calibri" w:eastAsia="Times New Roman" w:hAnsi="Calibri" w:cs="Times New Roman"/>
          <w:sz w:val="28"/>
          <w:szCs w:val="28"/>
          <w:lang w:eastAsia="fr-FR"/>
        </w:rPr>
        <w:t>adhésions</w:t>
      </w:r>
      <w:r w:rsidR="004B56CF" w:rsidRPr="00B81DC6">
        <w:rPr>
          <w:rFonts w:ascii="Calibri" w:eastAsia="Times New Roman" w:hAnsi="Calibri" w:cs="Times New Roman"/>
          <w:sz w:val="28"/>
          <w:szCs w:val="28"/>
          <w:lang w:eastAsia="fr-FR"/>
        </w:rPr>
        <w:t xml:space="preserve">, </w:t>
      </w:r>
      <w:r w:rsidRPr="00B81DC6">
        <w:rPr>
          <w:rFonts w:ascii="Calibri" w:eastAsia="Times New Roman" w:hAnsi="Calibri" w:cs="Times New Roman"/>
          <w:sz w:val="28"/>
          <w:szCs w:val="28"/>
          <w:lang w:eastAsia="fr-FR"/>
        </w:rPr>
        <w:t xml:space="preserve"> caisse à chaque ouverture du café</w:t>
      </w:r>
      <w:r w:rsidR="00646A24" w:rsidRPr="00B81DC6">
        <w:rPr>
          <w:rFonts w:ascii="Calibri" w:eastAsia="Times New Roman" w:hAnsi="Calibri" w:cs="Times New Roman"/>
          <w:sz w:val="28"/>
          <w:szCs w:val="28"/>
          <w:lang w:eastAsia="fr-FR"/>
        </w:rPr>
        <w:t>.</w:t>
      </w:r>
    </w:p>
    <w:p w:rsidR="00646A24" w:rsidRDefault="00646A24" w:rsidP="006C2153">
      <w:pPr>
        <w:pStyle w:val="Paragraphedeliste"/>
        <w:numPr>
          <w:ilvl w:val="0"/>
          <w:numId w:val="2"/>
        </w:numPr>
        <w:spacing w:after="240" w:line="240" w:lineRule="auto"/>
        <w:rPr>
          <w:rFonts w:ascii="Calibri" w:eastAsia="Times New Roman" w:hAnsi="Calibri" w:cs="Times New Roman"/>
          <w:sz w:val="28"/>
          <w:szCs w:val="28"/>
          <w:lang w:eastAsia="fr-FR"/>
        </w:rPr>
      </w:pPr>
      <w:r w:rsidRPr="00B81DC6">
        <w:rPr>
          <w:rFonts w:ascii="Calibri" w:eastAsia="Times New Roman" w:hAnsi="Calibri" w:cs="Times New Roman"/>
          <w:sz w:val="28"/>
          <w:szCs w:val="28"/>
          <w:lang w:eastAsia="fr-FR"/>
        </w:rPr>
        <w:t>Etre vigilant dans le coût  des spectacles programmés.</w:t>
      </w:r>
    </w:p>
    <w:p w:rsidR="00B81DC6" w:rsidRPr="00B81DC6" w:rsidRDefault="00B81DC6" w:rsidP="00B81DC6">
      <w:pPr>
        <w:pStyle w:val="Paragraphedeliste"/>
        <w:spacing w:after="240" w:line="240" w:lineRule="auto"/>
        <w:ind w:left="502"/>
        <w:rPr>
          <w:rFonts w:ascii="Calibri" w:eastAsia="Times New Roman" w:hAnsi="Calibri" w:cs="Times New Roman"/>
          <w:sz w:val="28"/>
          <w:szCs w:val="28"/>
          <w:lang w:eastAsia="fr-FR"/>
        </w:rPr>
      </w:pPr>
    </w:p>
    <w:p w:rsidR="004B56CF" w:rsidRPr="00B81DC6" w:rsidRDefault="004B56CF" w:rsidP="006C2153">
      <w:pPr>
        <w:spacing w:after="0" w:line="240" w:lineRule="auto"/>
        <w:rPr>
          <w:rFonts w:ascii="Calibri" w:eastAsia="Times New Roman" w:hAnsi="Calibri" w:cs="Times New Roman"/>
          <w:b/>
          <w:bCs/>
          <w:sz w:val="28"/>
          <w:szCs w:val="28"/>
          <w:lang w:eastAsia="fr-FR"/>
        </w:rPr>
      </w:pPr>
      <w:r w:rsidRPr="00B81DC6">
        <w:rPr>
          <w:rFonts w:ascii="Calibri" w:eastAsia="Times New Roman" w:hAnsi="Calibri" w:cs="Times New Roman"/>
          <w:b/>
          <w:bCs/>
          <w:sz w:val="28"/>
          <w:szCs w:val="28"/>
          <w:lang w:eastAsia="fr-FR"/>
        </w:rPr>
        <w:t>Des propositions pour améliorer la convivialité, l’attractivité, et les recettes !</w:t>
      </w:r>
    </w:p>
    <w:p w:rsidR="004B56CF" w:rsidRPr="00B81DC6" w:rsidRDefault="004B56CF" w:rsidP="006C2153">
      <w:pPr>
        <w:spacing w:after="0" w:line="240" w:lineRule="auto"/>
        <w:rPr>
          <w:rFonts w:ascii="Calibri" w:eastAsia="Times New Roman" w:hAnsi="Calibri" w:cs="Times New Roman"/>
          <w:b/>
          <w:bCs/>
          <w:sz w:val="28"/>
          <w:szCs w:val="28"/>
          <w:lang w:eastAsia="fr-FR"/>
        </w:rPr>
      </w:pPr>
    </w:p>
    <w:p w:rsidR="006C2153" w:rsidRPr="00B81DC6" w:rsidRDefault="004B56CF" w:rsidP="004B56CF">
      <w:pPr>
        <w:pStyle w:val="Paragraphedeliste"/>
        <w:numPr>
          <w:ilvl w:val="0"/>
          <w:numId w:val="2"/>
        </w:numPr>
        <w:spacing w:after="0" w:line="240" w:lineRule="auto"/>
        <w:rPr>
          <w:rFonts w:ascii="Calibri" w:eastAsia="Times New Roman" w:hAnsi="Calibri" w:cs="Times New Roman"/>
          <w:sz w:val="28"/>
          <w:szCs w:val="28"/>
          <w:lang w:eastAsia="fr-FR"/>
        </w:rPr>
      </w:pPr>
      <w:r w:rsidRPr="00B81DC6">
        <w:rPr>
          <w:rFonts w:ascii="Calibri" w:eastAsia="Times New Roman" w:hAnsi="Calibri" w:cs="Times New Roman"/>
          <w:sz w:val="28"/>
          <w:szCs w:val="28"/>
          <w:lang w:eastAsia="fr-FR"/>
        </w:rPr>
        <w:t>S</w:t>
      </w:r>
      <w:r w:rsidR="006C2153" w:rsidRPr="00B81DC6">
        <w:rPr>
          <w:rFonts w:ascii="Calibri" w:eastAsia="Times New Roman" w:hAnsi="Calibri" w:cs="Times New Roman"/>
          <w:sz w:val="28"/>
          <w:szCs w:val="28"/>
          <w:lang w:eastAsia="fr-FR"/>
        </w:rPr>
        <w:t>cène ouverte: pour toute adhésion annuelle, une boisson offerte</w:t>
      </w:r>
      <w:r w:rsidR="004A5444" w:rsidRPr="00B81DC6">
        <w:rPr>
          <w:rFonts w:ascii="Calibri" w:eastAsia="Times New Roman" w:hAnsi="Calibri" w:cs="Times New Roman"/>
          <w:sz w:val="28"/>
          <w:szCs w:val="28"/>
          <w:lang w:eastAsia="fr-FR"/>
        </w:rPr>
        <w:t>.</w:t>
      </w:r>
    </w:p>
    <w:p w:rsidR="006C2153" w:rsidRPr="00B81DC6" w:rsidRDefault="004B56CF" w:rsidP="004B56CF">
      <w:pPr>
        <w:pStyle w:val="Paragraphedeliste"/>
        <w:numPr>
          <w:ilvl w:val="0"/>
          <w:numId w:val="2"/>
        </w:numPr>
        <w:spacing w:after="0" w:line="240" w:lineRule="auto"/>
        <w:rPr>
          <w:rFonts w:ascii="Calibri" w:eastAsia="Times New Roman" w:hAnsi="Calibri" w:cs="Times New Roman"/>
          <w:sz w:val="28"/>
          <w:szCs w:val="28"/>
          <w:lang w:eastAsia="fr-FR"/>
        </w:rPr>
      </w:pPr>
      <w:r w:rsidRPr="00B81DC6">
        <w:rPr>
          <w:rFonts w:ascii="Calibri" w:eastAsia="Times New Roman" w:hAnsi="Calibri" w:cs="Times New Roman"/>
          <w:sz w:val="28"/>
          <w:szCs w:val="28"/>
          <w:lang w:eastAsia="fr-FR"/>
        </w:rPr>
        <w:t>V</w:t>
      </w:r>
      <w:r w:rsidR="006C2153" w:rsidRPr="00B81DC6">
        <w:rPr>
          <w:rFonts w:ascii="Calibri" w:eastAsia="Times New Roman" w:hAnsi="Calibri" w:cs="Times New Roman"/>
          <w:sz w:val="28"/>
          <w:szCs w:val="28"/>
          <w:lang w:eastAsia="fr-FR"/>
        </w:rPr>
        <w:t>ente de certaines boissons (thés, ca</w:t>
      </w:r>
      <w:r w:rsidR="004A5444" w:rsidRPr="00B81DC6">
        <w:rPr>
          <w:rFonts w:ascii="Calibri" w:eastAsia="Times New Roman" w:hAnsi="Calibri" w:cs="Times New Roman"/>
          <w:sz w:val="28"/>
          <w:szCs w:val="28"/>
          <w:lang w:eastAsia="fr-FR"/>
        </w:rPr>
        <w:t xml:space="preserve">fé, infusions) à prix libre pour les </w:t>
      </w:r>
      <w:r w:rsidR="006C2153" w:rsidRPr="00B81DC6">
        <w:rPr>
          <w:rFonts w:ascii="Calibri" w:eastAsia="Times New Roman" w:hAnsi="Calibri" w:cs="Times New Roman"/>
          <w:sz w:val="28"/>
          <w:szCs w:val="28"/>
          <w:lang w:eastAsia="fr-FR"/>
        </w:rPr>
        <w:t>adhérents</w:t>
      </w:r>
      <w:r w:rsidRPr="00B81DC6">
        <w:rPr>
          <w:rFonts w:ascii="Calibri" w:eastAsia="Times New Roman" w:hAnsi="Calibri" w:cs="Times New Roman"/>
          <w:sz w:val="28"/>
          <w:szCs w:val="28"/>
          <w:lang w:eastAsia="fr-FR"/>
        </w:rPr>
        <w:t xml:space="preserve"> pendant les heures d’ouverture </w:t>
      </w:r>
      <w:r w:rsidR="004A5444" w:rsidRPr="00B81DC6">
        <w:rPr>
          <w:rFonts w:ascii="Calibri" w:eastAsia="Times New Roman" w:hAnsi="Calibri" w:cs="Times New Roman"/>
          <w:sz w:val="28"/>
          <w:szCs w:val="28"/>
          <w:lang w:eastAsia="fr-FR"/>
        </w:rPr>
        <w:t>(hors soirées spectacles).</w:t>
      </w:r>
    </w:p>
    <w:p w:rsidR="006C2153" w:rsidRPr="00B81DC6" w:rsidRDefault="004B56CF" w:rsidP="006C2153">
      <w:pPr>
        <w:pStyle w:val="Paragraphedeliste"/>
        <w:numPr>
          <w:ilvl w:val="0"/>
          <w:numId w:val="2"/>
        </w:numPr>
        <w:spacing w:after="0" w:line="240" w:lineRule="auto"/>
        <w:rPr>
          <w:rFonts w:ascii="Calibri" w:eastAsia="Times New Roman" w:hAnsi="Calibri" w:cs="Times New Roman"/>
          <w:sz w:val="28"/>
          <w:szCs w:val="28"/>
          <w:lang w:eastAsia="fr-FR"/>
        </w:rPr>
      </w:pPr>
      <w:r w:rsidRPr="00B81DC6">
        <w:rPr>
          <w:rFonts w:ascii="Calibri" w:eastAsia="Times New Roman" w:hAnsi="Calibri" w:cs="Times New Roman"/>
          <w:sz w:val="28"/>
          <w:szCs w:val="28"/>
          <w:lang w:eastAsia="fr-FR"/>
        </w:rPr>
        <w:t>O</w:t>
      </w:r>
      <w:r w:rsidR="006C2153" w:rsidRPr="00B81DC6">
        <w:rPr>
          <w:rFonts w:ascii="Calibri" w:eastAsia="Times New Roman" w:hAnsi="Calibri" w:cs="Times New Roman"/>
          <w:sz w:val="28"/>
          <w:szCs w:val="28"/>
          <w:lang w:eastAsia="fr-FR"/>
        </w:rPr>
        <w:t xml:space="preserve">rganiser des moments festifs solidaires et bénévoles (bal, repas, </w:t>
      </w:r>
      <w:proofErr w:type="spellStart"/>
      <w:r w:rsidR="006C2153" w:rsidRPr="00B81DC6">
        <w:rPr>
          <w:rFonts w:ascii="Calibri" w:eastAsia="Times New Roman" w:hAnsi="Calibri" w:cs="Times New Roman"/>
          <w:sz w:val="28"/>
          <w:szCs w:val="28"/>
          <w:lang w:eastAsia="fr-FR"/>
        </w:rPr>
        <w:t>etc</w:t>
      </w:r>
      <w:proofErr w:type="spellEnd"/>
      <w:r w:rsidR="006C2153" w:rsidRPr="00B81DC6">
        <w:rPr>
          <w:rFonts w:ascii="Calibri" w:eastAsia="Times New Roman" w:hAnsi="Calibri" w:cs="Times New Roman"/>
          <w:sz w:val="28"/>
          <w:szCs w:val="28"/>
          <w:lang w:eastAsia="fr-FR"/>
        </w:rPr>
        <w:t>) pour lesquels on annonce clairement la couleur: cette manifestation est organisée pour recueillir les fonds nécessaires à l'achat de ..., l'entrée est payante à prix libre</w:t>
      </w:r>
    </w:p>
    <w:p w:rsidR="004B56CF" w:rsidRPr="00B81DC6" w:rsidRDefault="004B56CF" w:rsidP="004B56CF">
      <w:pPr>
        <w:pStyle w:val="Paragraphedeliste"/>
        <w:numPr>
          <w:ilvl w:val="0"/>
          <w:numId w:val="2"/>
        </w:numPr>
        <w:spacing w:after="0" w:line="240" w:lineRule="auto"/>
        <w:rPr>
          <w:rFonts w:ascii="Calibri" w:eastAsia="Times New Roman" w:hAnsi="Calibri" w:cs="Times New Roman"/>
          <w:sz w:val="28"/>
          <w:szCs w:val="28"/>
          <w:lang w:eastAsia="fr-FR"/>
        </w:rPr>
      </w:pPr>
      <w:r w:rsidRPr="00B81DC6">
        <w:rPr>
          <w:rFonts w:ascii="Calibri" w:eastAsia="Times New Roman" w:hAnsi="Calibri" w:cs="Times New Roman"/>
          <w:sz w:val="28"/>
          <w:szCs w:val="28"/>
          <w:lang w:eastAsia="fr-FR"/>
        </w:rPr>
        <w:t>Actions collectives pour valoriser des produits alimentaire</w:t>
      </w:r>
      <w:r w:rsidR="00646A24" w:rsidRPr="00B81DC6">
        <w:rPr>
          <w:rFonts w:ascii="Calibri" w:eastAsia="Times New Roman" w:hAnsi="Calibri" w:cs="Times New Roman"/>
          <w:sz w:val="28"/>
          <w:szCs w:val="28"/>
          <w:lang w:eastAsia="fr-FR"/>
        </w:rPr>
        <w:t>s</w:t>
      </w:r>
      <w:r w:rsidRPr="00B81DC6">
        <w:rPr>
          <w:rFonts w:ascii="Calibri" w:eastAsia="Times New Roman" w:hAnsi="Calibri" w:cs="Times New Roman"/>
          <w:sz w:val="28"/>
          <w:szCs w:val="28"/>
          <w:lang w:eastAsia="fr-FR"/>
        </w:rPr>
        <w:t xml:space="preserve"> périssables : Confitures et salades de fruits, Ratatouilles et conserves de légumes</w:t>
      </w:r>
      <w:r w:rsidR="00646A24" w:rsidRPr="00B81DC6">
        <w:rPr>
          <w:rFonts w:ascii="Calibri" w:eastAsia="Times New Roman" w:hAnsi="Calibri" w:cs="Times New Roman"/>
          <w:sz w:val="28"/>
          <w:szCs w:val="28"/>
          <w:lang w:eastAsia="fr-FR"/>
        </w:rPr>
        <w:t>,…</w:t>
      </w:r>
    </w:p>
    <w:p w:rsidR="00646A24" w:rsidRPr="00B81DC6" w:rsidRDefault="00646A24" w:rsidP="004B56CF">
      <w:pPr>
        <w:pStyle w:val="Paragraphedeliste"/>
        <w:numPr>
          <w:ilvl w:val="0"/>
          <w:numId w:val="2"/>
        </w:numPr>
        <w:spacing w:after="0" w:line="240" w:lineRule="auto"/>
        <w:rPr>
          <w:rFonts w:ascii="Calibri" w:eastAsia="Times New Roman" w:hAnsi="Calibri" w:cs="Times New Roman"/>
          <w:sz w:val="28"/>
          <w:szCs w:val="28"/>
          <w:lang w:eastAsia="fr-FR"/>
        </w:rPr>
      </w:pPr>
      <w:r w:rsidRPr="00B81DC6">
        <w:rPr>
          <w:rFonts w:ascii="Calibri" w:eastAsia="Times New Roman" w:hAnsi="Calibri" w:cs="Times New Roman"/>
          <w:sz w:val="28"/>
          <w:szCs w:val="28"/>
          <w:lang w:eastAsia="fr-FR"/>
        </w:rPr>
        <w:t>Création d’un jardin collectif</w:t>
      </w:r>
    </w:p>
    <w:p w:rsidR="000315A5" w:rsidRPr="00B81DC6" w:rsidRDefault="000315A5" w:rsidP="004B56CF">
      <w:pPr>
        <w:pStyle w:val="Paragraphedeliste"/>
        <w:numPr>
          <w:ilvl w:val="0"/>
          <w:numId w:val="2"/>
        </w:numPr>
        <w:spacing w:after="0" w:line="240" w:lineRule="auto"/>
        <w:rPr>
          <w:rFonts w:ascii="Calibri" w:eastAsia="Times New Roman" w:hAnsi="Calibri" w:cs="Times New Roman"/>
          <w:sz w:val="28"/>
          <w:szCs w:val="28"/>
          <w:lang w:eastAsia="fr-FR"/>
        </w:rPr>
      </w:pPr>
      <w:r w:rsidRPr="00B81DC6">
        <w:rPr>
          <w:rFonts w:ascii="Calibri" w:eastAsia="Times New Roman" w:hAnsi="Calibri" w:cs="Times New Roman"/>
          <w:sz w:val="28"/>
          <w:szCs w:val="28"/>
          <w:lang w:eastAsia="fr-FR"/>
        </w:rPr>
        <w:t>Avoir confiance !!!!</w:t>
      </w:r>
    </w:p>
    <w:p w:rsidR="00646A24" w:rsidRPr="00B81DC6" w:rsidRDefault="00646A24" w:rsidP="00646A24">
      <w:pPr>
        <w:spacing w:after="0" w:line="240" w:lineRule="auto"/>
        <w:rPr>
          <w:rFonts w:ascii="Calibri" w:eastAsia="Times New Roman" w:hAnsi="Calibri" w:cs="Times New Roman"/>
          <w:sz w:val="28"/>
          <w:szCs w:val="28"/>
          <w:lang w:eastAsia="fr-FR"/>
        </w:rPr>
      </w:pPr>
    </w:p>
    <w:p w:rsidR="00B81DC6" w:rsidRDefault="00B81DC6" w:rsidP="00646A24">
      <w:pPr>
        <w:spacing w:after="0" w:line="240" w:lineRule="auto"/>
        <w:rPr>
          <w:rFonts w:ascii="Calibri" w:eastAsia="Times New Roman" w:hAnsi="Calibri" w:cs="Times New Roman"/>
          <w:b/>
          <w:sz w:val="28"/>
          <w:szCs w:val="28"/>
          <w:lang w:eastAsia="fr-FR"/>
        </w:rPr>
      </w:pPr>
    </w:p>
    <w:p w:rsidR="00B81DC6" w:rsidRDefault="00B81DC6" w:rsidP="00646A24">
      <w:pPr>
        <w:spacing w:after="0" w:line="240" w:lineRule="auto"/>
        <w:rPr>
          <w:rFonts w:ascii="Calibri" w:eastAsia="Times New Roman" w:hAnsi="Calibri" w:cs="Times New Roman"/>
          <w:b/>
          <w:sz w:val="28"/>
          <w:szCs w:val="28"/>
          <w:lang w:eastAsia="fr-FR"/>
        </w:rPr>
      </w:pPr>
    </w:p>
    <w:p w:rsidR="00B81DC6" w:rsidRDefault="00B81DC6" w:rsidP="00646A24">
      <w:pPr>
        <w:spacing w:after="0" w:line="240" w:lineRule="auto"/>
        <w:rPr>
          <w:rFonts w:ascii="Calibri" w:eastAsia="Times New Roman" w:hAnsi="Calibri" w:cs="Times New Roman"/>
          <w:b/>
          <w:sz w:val="28"/>
          <w:szCs w:val="28"/>
          <w:lang w:eastAsia="fr-FR"/>
        </w:rPr>
      </w:pPr>
    </w:p>
    <w:p w:rsidR="00B81DC6" w:rsidRDefault="00B81DC6" w:rsidP="00646A24">
      <w:pPr>
        <w:spacing w:after="0" w:line="240" w:lineRule="auto"/>
        <w:rPr>
          <w:rFonts w:ascii="Calibri" w:eastAsia="Times New Roman" w:hAnsi="Calibri" w:cs="Times New Roman"/>
          <w:b/>
          <w:sz w:val="28"/>
          <w:szCs w:val="28"/>
          <w:lang w:eastAsia="fr-FR"/>
        </w:rPr>
      </w:pPr>
    </w:p>
    <w:p w:rsidR="00B81DC6" w:rsidRDefault="00B81DC6" w:rsidP="00646A24">
      <w:pPr>
        <w:spacing w:after="0" w:line="240" w:lineRule="auto"/>
        <w:rPr>
          <w:rFonts w:ascii="Calibri" w:eastAsia="Times New Roman" w:hAnsi="Calibri" w:cs="Times New Roman"/>
          <w:b/>
          <w:sz w:val="28"/>
          <w:szCs w:val="28"/>
          <w:lang w:eastAsia="fr-FR"/>
        </w:rPr>
      </w:pPr>
    </w:p>
    <w:p w:rsidR="007C024F" w:rsidRPr="00B81DC6" w:rsidRDefault="00646A24" w:rsidP="00646A24">
      <w:pPr>
        <w:spacing w:after="0" w:line="240" w:lineRule="auto"/>
        <w:rPr>
          <w:rFonts w:ascii="Calibri" w:eastAsia="Times New Roman" w:hAnsi="Calibri" w:cs="Times New Roman"/>
          <w:b/>
          <w:sz w:val="28"/>
          <w:szCs w:val="28"/>
          <w:lang w:eastAsia="fr-FR"/>
        </w:rPr>
      </w:pPr>
      <w:r w:rsidRPr="00B81DC6">
        <w:rPr>
          <w:rFonts w:ascii="Calibri" w:eastAsia="Times New Roman" w:hAnsi="Calibri" w:cs="Times New Roman"/>
          <w:b/>
          <w:sz w:val="28"/>
          <w:szCs w:val="28"/>
          <w:lang w:eastAsia="fr-FR"/>
        </w:rPr>
        <w:t xml:space="preserve">Budget d’investissement : </w:t>
      </w:r>
      <w:r w:rsidR="008B79D2" w:rsidRPr="00B81DC6">
        <w:rPr>
          <w:rFonts w:ascii="Calibri" w:eastAsia="Times New Roman" w:hAnsi="Calibri" w:cs="Times New Roman"/>
          <w:sz w:val="28"/>
          <w:szCs w:val="28"/>
          <w:lang w:eastAsia="fr-FR"/>
        </w:rPr>
        <w:t xml:space="preserve">Quatre </w:t>
      </w:r>
      <w:r w:rsidR="007C024F" w:rsidRPr="00B81DC6">
        <w:rPr>
          <w:rFonts w:ascii="Calibri" w:eastAsia="Times New Roman" w:hAnsi="Calibri" w:cs="Times New Roman"/>
          <w:sz w:val="28"/>
          <w:szCs w:val="28"/>
          <w:lang w:eastAsia="fr-FR"/>
        </w:rPr>
        <w:t xml:space="preserve"> sources de financement identifiées</w:t>
      </w:r>
      <w:r w:rsidR="004A5444" w:rsidRPr="00B81DC6">
        <w:rPr>
          <w:rFonts w:ascii="Calibri" w:eastAsia="Times New Roman" w:hAnsi="Calibri" w:cs="Times New Roman"/>
          <w:b/>
          <w:sz w:val="28"/>
          <w:szCs w:val="28"/>
          <w:lang w:eastAsia="fr-FR"/>
        </w:rPr>
        <w:t xml:space="preserve"> </w:t>
      </w:r>
      <w:r w:rsidR="008B79D2" w:rsidRPr="00B81DC6">
        <w:rPr>
          <w:rFonts w:ascii="Calibri" w:eastAsia="Times New Roman" w:hAnsi="Calibri" w:cs="Times New Roman"/>
          <w:sz w:val="28"/>
          <w:szCs w:val="28"/>
          <w:lang w:eastAsia="fr-FR"/>
        </w:rPr>
        <w:t>sans oublier l’</w:t>
      </w:r>
      <w:r w:rsidR="004A5444" w:rsidRPr="00B81DC6">
        <w:rPr>
          <w:rFonts w:ascii="Calibri" w:eastAsia="Times New Roman" w:hAnsi="Calibri" w:cs="Times New Roman"/>
          <w:sz w:val="28"/>
          <w:szCs w:val="28"/>
          <w:lang w:eastAsia="fr-FR"/>
        </w:rPr>
        <w:t>appel aux  dons en</w:t>
      </w:r>
      <w:r w:rsidR="008B79D2" w:rsidRPr="00B81DC6">
        <w:rPr>
          <w:rFonts w:ascii="Calibri" w:eastAsia="Times New Roman" w:hAnsi="Calibri" w:cs="Times New Roman"/>
          <w:sz w:val="28"/>
          <w:szCs w:val="28"/>
          <w:lang w:eastAsia="fr-FR"/>
        </w:rPr>
        <w:t xml:space="preserve"> espèces ou en </w:t>
      </w:r>
      <w:r w:rsidR="004A5444" w:rsidRPr="00B81DC6">
        <w:rPr>
          <w:rFonts w:ascii="Calibri" w:eastAsia="Times New Roman" w:hAnsi="Calibri" w:cs="Times New Roman"/>
          <w:sz w:val="28"/>
          <w:szCs w:val="28"/>
          <w:lang w:eastAsia="fr-FR"/>
        </w:rPr>
        <w:t xml:space="preserve"> nature.</w:t>
      </w:r>
    </w:p>
    <w:p w:rsidR="007C024F" w:rsidRPr="00B81DC6" w:rsidRDefault="007C024F" w:rsidP="00646A24">
      <w:pPr>
        <w:spacing w:after="0" w:line="240" w:lineRule="auto"/>
        <w:rPr>
          <w:rFonts w:ascii="Calibri" w:eastAsia="Times New Roman" w:hAnsi="Calibri" w:cs="Times New Roman"/>
          <w:b/>
          <w:sz w:val="28"/>
          <w:szCs w:val="28"/>
          <w:lang w:eastAsia="fr-FR"/>
        </w:rPr>
      </w:pPr>
    </w:p>
    <w:p w:rsidR="00A01B61" w:rsidRPr="00B81DC6" w:rsidRDefault="007C024F" w:rsidP="007C024F">
      <w:pPr>
        <w:pStyle w:val="Paragraphedeliste"/>
        <w:numPr>
          <w:ilvl w:val="0"/>
          <w:numId w:val="2"/>
        </w:numPr>
        <w:spacing w:after="0" w:line="240" w:lineRule="auto"/>
        <w:rPr>
          <w:rFonts w:ascii="Calibri" w:eastAsia="Times New Roman" w:hAnsi="Calibri" w:cs="Times New Roman"/>
          <w:sz w:val="28"/>
          <w:szCs w:val="28"/>
          <w:lang w:eastAsia="fr-FR"/>
        </w:rPr>
      </w:pPr>
      <w:r w:rsidRPr="00B81DC6">
        <w:rPr>
          <w:rFonts w:ascii="Calibri" w:eastAsia="Times New Roman" w:hAnsi="Calibri" w:cs="Times New Roman"/>
          <w:b/>
          <w:sz w:val="28"/>
          <w:szCs w:val="28"/>
          <w:lang w:eastAsia="fr-FR"/>
        </w:rPr>
        <w:t>Financement participatif</w:t>
      </w:r>
      <w:r w:rsidR="008B79D2" w:rsidRPr="00B81DC6">
        <w:rPr>
          <w:rFonts w:ascii="Calibri" w:eastAsia="Times New Roman" w:hAnsi="Calibri" w:cs="Times New Roman"/>
          <w:sz w:val="28"/>
          <w:szCs w:val="28"/>
          <w:lang w:eastAsia="fr-FR"/>
        </w:rPr>
        <w:t> </w:t>
      </w:r>
      <w:proofErr w:type="gramStart"/>
      <w:r w:rsidR="008B79D2" w:rsidRPr="00B81DC6">
        <w:rPr>
          <w:rFonts w:ascii="Calibri" w:eastAsia="Times New Roman" w:hAnsi="Calibri" w:cs="Times New Roman"/>
          <w:sz w:val="28"/>
          <w:szCs w:val="28"/>
          <w:lang w:eastAsia="fr-FR"/>
        </w:rPr>
        <w:t>:  L</w:t>
      </w:r>
      <w:r w:rsidRPr="00B81DC6">
        <w:rPr>
          <w:rFonts w:ascii="Calibri" w:eastAsia="Times New Roman" w:hAnsi="Calibri" w:cs="Times New Roman"/>
          <w:sz w:val="28"/>
          <w:szCs w:val="28"/>
          <w:lang w:eastAsia="fr-FR"/>
        </w:rPr>
        <w:t>e</w:t>
      </w:r>
      <w:proofErr w:type="gramEnd"/>
      <w:r w:rsidRPr="00B81DC6">
        <w:rPr>
          <w:rFonts w:ascii="Calibri" w:eastAsia="Times New Roman" w:hAnsi="Calibri" w:cs="Times New Roman"/>
          <w:sz w:val="28"/>
          <w:szCs w:val="28"/>
          <w:lang w:eastAsia="fr-FR"/>
        </w:rPr>
        <w:t xml:space="preserve"> recours à ce mode de financem</w:t>
      </w:r>
      <w:r w:rsidR="004A5444" w:rsidRPr="00B81DC6">
        <w:rPr>
          <w:rFonts w:ascii="Calibri" w:eastAsia="Times New Roman" w:hAnsi="Calibri" w:cs="Times New Roman"/>
          <w:sz w:val="28"/>
          <w:szCs w:val="28"/>
          <w:lang w:eastAsia="fr-FR"/>
        </w:rPr>
        <w:t>ent correspond au</w:t>
      </w:r>
      <w:r w:rsidRPr="00B81DC6">
        <w:rPr>
          <w:rFonts w:ascii="Calibri" w:eastAsia="Times New Roman" w:hAnsi="Calibri" w:cs="Times New Roman"/>
          <w:sz w:val="28"/>
          <w:szCs w:val="28"/>
          <w:lang w:eastAsia="fr-FR"/>
        </w:rPr>
        <w:t xml:space="preserve"> projet du Café</w:t>
      </w:r>
      <w:r w:rsidR="004A5444" w:rsidRPr="00B81DC6">
        <w:rPr>
          <w:rFonts w:ascii="Calibri" w:eastAsia="Times New Roman" w:hAnsi="Calibri" w:cs="Times New Roman"/>
          <w:sz w:val="28"/>
          <w:szCs w:val="28"/>
          <w:lang w:eastAsia="fr-FR"/>
        </w:rPr>
        <w:t xml:space="preserve">. Il fait appel </w:t>
      </w:r>
      <w:r w:rsidRPr="00B81DC6">
        <w:rPr>
          <w:rFonts w:ascii="Calibri" w:eastAsia="Times New Roman" w:hAnsi="Calibri" w:cs="Times New Roman"/>
          <w:sz w:val="28"/>
          <w:szCs w:val="28"/>
          <w:lang w:eastAsia="fr-FR"/>
        </w:rPr>
        <w:t xml:space="preserve"> à ses membres</w:t>
      </w:r>
      <w:r w:rsidR="004A5444" w:rsidRPr="00B81DC6">
        <w:rPr>
          <w:rFonts w:ascii="Calibri" w:eastAsia="Times New Roman" w:hAnsi="Calibri" w:cs="Times New Roman"/>
          <w:sz w:val="28"/>
          <w:szCs w:val="28"/>
          <w:lang w:eastAsia="fr-FR"/>
        </w:rPr>
        <w:t xml:space="preserve"> actifs</w:t>
      </w:r>
      <w:r w:rsidRPr="00B81DC6">
        <w:rPr>
          <w:rFonts w:ascii="Calibri" w:eastAsia="Times New Roman" w:hAnsi="Calibri" w:cs="Times New Roman"/>
          <w:sz w:val="28"/>
          <w:szCs w:val="28"/>
          <w:lang w:eastAsia="fr-FR"/>
        </w:rPr>
        <w:t xml:space="preserve">, mais aussi à tous ceux proches ou éloignés, qui ont à cœur le développement d’une économie sociale et participative. Le site «  Hello </w:t>
      </w:r>
      <w:proofErr w:type="spellStart"/>
      <w:r w:rsidRPr="00B81DC6">
        <w:rPr>
          <w:rFonts w:ascii="Calibri" w:eastAsia="Times New Roman" w:hAnsi="Calibri" w:cs="Times New Roman"/>
          <w:sz w:val="28"/>
          <w:szCs w:val="28"/>
          <w:lang w:eastAsia="fr-FR"/>
        </w:rPr>
        <w:t>Asso</w:t>
      </w:r>
      <w:proofErr w:type="spellEnd"/>
      <w:r w:rsidRPr="00B81DC6">
        <w:rPr>
          <w:rFonts w:ascii="Calibri" w:eastAsia="Times New Roman" w:hAnsi="Calibri" w:cs="Times New Roman"/>
          <w:sz w:val="28"/>
          <w:szCs w:val="28"/>
          <w:lang w:eastAsia="fr-FR"/>
        </w:rPr>
        <w:t> » permet d’accueillir de tels appels à financement, sans commission à verser sur le montant des sommes collectées</w:t>
      </w:r>
      <w:r w:rsidR="00A01B61" w:rsidRPr="00B81DC6">
        <w:rPr>
          <w:rFonts w:ascii="Calibri" w:eastAsia="Times New Roman" w:hAnsi="Calibri" w:cs="Times New Roman"/>
          <w:sz w:val="28"/>
          <w:szCs w:val="28"/>
          <w:lang w:eastAsia="fr-FR"/>
        </w:rPr>
        <w:t>. Prévoir un don au site qui héberge la demande.</w:t>
      </w:r>
    </w:p>
    <w:p w:rsidR="007C024F" w:rsidRDefault="00A01B61" w:rsidP="00A01B61">
      <w:pPr>
        <w:pStyle w:val="Paragraphedeliste"/>
        <w:spacing w:after="0" w:line="240" w:lineRule="auto"/>
        <w:ind w:left="502"/>
        <w:rPr>
          <w:rFonts w:ascii="Calibri" w:eastAsia="Times New Roman" w:hAnsi="Calibri" w:cs="Times New Roman"/>
          <w:sz w:val="28"/>
          <w:szCs w:val="28"/>
          <w:lang w:eastAsia="fr-FR"/>
        </w:rPr>
      </w:pPr>
      <w:r w:rsidRPr="00B81DC6">
        <w:rPr>
          <w:rFonts w:ascii="Calibri" w:eastAsia="Times New Roman" w:hAnsi="Calibri" w:cs="Times New Roman"/>
          <w:sz w:val="28"/>
          <w:szCs w:val="28"/>
          <w:lang w:eastAsia="fr-FR"/>
        </w:rPr>
        <w:t xml:space="preserve"> La réussite d’une telle démarche passe notamment par une bonne communication : une belle </w:t>
      </w:r>
      <w:proofErr w:type="spellStart"/>
      <w:r w:rsidRPr="00B81DC6">
        <w:rPr>
          <w:rFonts w:ascii="Calibri" w:eastAsia="Times New Roman" w:hAnsi="Calibri" w:cs="Times New Roman"/>
          <w:sz w:val="28"/>
          <w:szCs w:val="28"/>
          <w:lang w:eastAsia="fr-FR"/>
        </w:rPr>
        <w:t>video</w:t>
      </w:r>
      <w:proofErr w:type="spellEnd"/>
      <w:r w:rsidRPr="00B81DC6">
        <w:rPr>
          <w:rFonts w:ascii="Calibri" w:eastAsia="Times New Roman" w:hAnsi="Calibri" w:cs="Times New Roman"/>
          <w:sz w:val="28"/>
          <w:szCs w:val="28"/>
          <w:lang w:eastAsia="fr-FR"/>
        </w:rPr>
        <w:t xml:space="preserve"> assez courte et qui donne envie, de belles photos, un beau graphisme…Nous ne manquons pas de compétence</w:t>
      </w:r>
      <w:r w:rsidR="000315A5" w:rsidRPr="00B81DC6">
        <w:rPr>
          <w:rFonts w:ascii="Calibri" w:eastAsia="Times New Roman" w:hAnsi="Calibri" w:cs="Times New Roman"/>
          <w:sz w:val="28"/>
          <w:szCs w:val="28"/>
          <w:lang w:eastAsia="fr-FR"/>
        </w:rPr>
        <w:t>s !!!!</w:t>
      </w:r>
    </w:p>
    <w:p w:rsidR="00B81DC6" w:rsidRPr="00B81DC6" w:rsidRDefault="00B81DC6" w:rsidP="00A01B61">
      <w:pPr>
        <w:pStyle w:val="Paragraphedeliste"/>
        <w:spacing w:after="0" w:line="240" w:lineRule="auto"/>
        <w:ind w:left="502"/>
        <w:rPr>
          <w:rFonts w:ascii="Calibri" w:eastAsia="Times New Roman" w:hAnsi="Calibri" w:cs="Times New Roman"/>
          <w:sz w:val="28"/>
          <w:szCs w:val="28"/>
          <w:lang w:eastAsia="fr-FR"/>
        </w:rPr>
      </w:pPr>
    </w:p>
    <w:p w:rsidR="000315A5" w:rsidRDefault="000315A5" w:rsidP="000315A5">
      <w:pPr>
        <w:pStyle w:val="Paragraphedeliste"/>
        <w:numPr>
          <w:ilvl w:val="0"/>
          <w:numId w:val="2"/>
        </w:numPr>
        <w:spacing w:after="0" w:line="240" w:lineRule="auto"/>
        <w:rPr>
          <w:rFonts w:ascii="Calibri" w:eastAsia="Times New Roman" w:hAnsi="Calibri" w:cs="Times New Roman"/>
          <w:sz w:val="28"/>
          <w:szCs w:val="28"/>
          <w:lang w:eastAsia="fr-FR"/>
        </w:rPr>
      </w:pPr>
      <w:r w:rsidRPr="00B81DC6">
        <w:rPr>
          <w:rFonts w:ascii="Calibri" w:eastAsia="Times New Roman" w:hAnsi="Calibri" w:cs="Times New Roman"/>
          <w:b/>
          <w:sz w:val="28"/>
          <w:szCs w:val="28"/>
          <w:lang w:eastAsia="fr-FR"/>
        </w:rPr>
        <w:t>Financement Leader</w:t>
      </w:r>
      <w:r w:rsidRPr="00B81DC6">
        <w:rPr>
          <w:rFonts w:ascii="Calibri" w:eastAsia="Times New Roman" w:hAnsi="Calibri" w:cs="Times New Roman"/>
          <w:sz w:val="28"/>
          <w:szCs w:val="28"/>
          <w:lang w:eastAsia="fr-FR"/>
        </w:rPr>
        <w:t xml:space="preserve"> : L’Europe peut contribuer au financement des projets portés par des </w:t>
      </w:r>
      <w:proofErr w:type="spellStart"/>
      <w:r w:rsidRPr="00B81DC6">
        <w:rPr>
          <w:rFonts w:ascii="Calibri" w:eastAsia="Times New Roman" w:hAnsi="Calibri" w:cs="Times New Roman"/>
          <w:sz w:val="28"/>
          <w:szCs w:val="28"/>
          <w:lang w:eastAsia="fr-FR"/>
        </w:rPr>
        <w:t>assos</w:t>
      </w:r>
      <w:proofErr w:type="spellEnd"/>
      <w:r w:rsidRPr="00B81DC6">
        <w:rPr>
          <w:rFonts w:ascii="Calibri" w:eastAsia="Times New Roman" w:hAnsi="Calibri" w:cs="Times New Roman"/>
          <w:sz w:val="28"/>
          <w:szCs w:val="28"/>
          <w:lang w:eastAsia="fr-FR"/>
        </w:rPr>
        <w:t>, des collectivités, des entreprises….</w:t>
      </w:r>
    </w:p>
    <w:p w:rsidR="00B81DC6" w:rsidRPr="00B81DC6" w:rsidRDefault="00B81DC6" w:rsidP="00B81DC6">
      <w:pPr>
        <w:pStyle w:val="Paragraphedeliste"/>
        <w:spacing w:after="0" w:line="240" w:lineRule="auto"/>
        <w:ind w:left="502"/>
        <w:rPr>
          <w:rFonts w:ascii="Calibri" w:eastAsia="Times New Roman" w:hAnsi="Calibri" w:cs="Times New Roman"/>
          <w:sz w:val="28"/>
          <w:szCs w:val="28"/>
          <w:lang w:eastAsia="fr-FR"/>
        </w:rPr>
      </w:pPr>
    </w:p>
    <w:p w:rsidR="000315A5" w:rsidRDefault="000315A5" w:rsidP="000315A5">
      <w:pPr>
        <w:pStyle w:val="Paragraphedeliste"/>
        <w:numPr>
          <w:ilvl w:val="0"/>
          <w:numId w:val="2"/>
        </w:numPr>
        <w:spacing w:after="0" w:line="240" w:lineRule="auto"/>
        <w:rPr>
          <w:rFonts w:ascii="Calibri" w:eastAsia="Times New Roman" w:hAnsi="Calibri" w:cs="Times New Roman"/>
          <w:sz w:val="28"/>
          <w:szCs w:val="28"/>
          <w:lang w:eastAsia="fr-FR"/>
        </w:rPr>
      </w:pPr>
      <w:r w:rsidRPr="00B81DC6">
        <w:rPr>
          <w:rFonts w:ascii="Calibri" w:eastAsia="Times New Roman" w:hAnsi="Calibri" w:cs="Times New Roman"/>
          <w:b/>
          <w:sz w:val="28"/>
          <w:szCs w:val="28"/>
          <w:lang w:eastAsia="fr-FR"/>
        </w:rPr>
        <w:t>Subventions</w:t>
      </w:r>
      <w:r w:rsidRPr="00B81DC6">
        <w:rPr>
          <w:rFonts w:ascii="Calibri" w:eastAsia="Times New Roman" w:hAnsi="Calibri" w:cs="Times New Roman"/>
          <w:sz w:val="28"/>
          <w:szCs w:val="28"/>
          <w:lang w:eastAsia="fr-FR"/>
        </w:rPr>
        <w:t xml:space="preserve"> Du Conseil Départemental, de la CCPR, des collectivités locales.</w:t>
      </w:r>
    </w:p>
    <w:p w:rsidR="00B81DC6" w:rsidRPr="00B81DC6" w:rsidRDefault="00B81DC6" w:rsidP="00B81DC6">
      <w:pPr>
        <w:pStyle w:val="Paragraphedeliste"/>
        <w:rPr>
          <w:rFonts w:ascii="Calibri" w:eastAsia="Times New Roman" w:hAnsi="Calibri" w:cs="Times New Roman"/>
          <w:sz w:val="28"/>
          <w:szCs w:val="28"/>
          <w:lang w:eastAsia="fr-FR"/>
        </w:rPr>
      </w:pPr>
    </w:p>
    <w:p w:rsidR="00B81DC6" w:rsidRPr="00B81DC6" w:rsidRDefault="00B81DC6" w:rsidP="00B81DC6">
      <w:pPr>
        <w:pStyle w:val="Paragraphedeliste"/>
        <w:spacing w:after="0" w:line="240" w:lineRule="auto"/>
        <w:ind w:left="502"/>
        <w:rPr>
          <w:rFonts w:ascii="Calibri" w:eastAsia="Times New Roman" w:hAnsi="Calibri" w:cs="Times New Roman"/>
          <w:sz w:val="28"/>
          <w:szCs w:val="28"/>
          <w:lang w:eastAsia="fr-FR"/>
        </w:rPr>
      </w:pPr>
    </w:p>
    <w:p w:rsidR="008B79D2" w:rsidRDefault="008B79D2" w:rsidP="000315A5">
      <w:pPr>
        <w:pStyle w:val="Paragraphedeliste"/>
        <w:numPr>
          <w:ilvl w:val="0"/>
          <w:numId w:val="2"/>
        </w:numPr>
        <w:spacing w:after="0" w:line="240" w:lineRule="auto"/>
        <w:rPr>
          <w:rFonts w:ascii="Calibri" w:eastAsia="Times New Roman" w:hAnsi="Calibri" w:cs="Times New Roman"/>
          <w:sz w:val="28"/>
          <w:szCs w:val="28"/>
          <w:lang w:eastAsia="fr-FR"/>
        </w:rPr>
      </w:pPr>
      <w:r w:rsidRPr="00B81DC6">
        <w:rPr>
          <w:rFonts w:ascii="Calibri" w:eastAsia="Times New Roman" w:hAnsi="Calibri" w:cs="Times New Roman"/>
          <w:b/>
          <w:sz w:val="28"/>
          <w:szCs w:val="28"/>
          <w:lang w:eastAsia="fr-FR"/>
        </w:rPr>
        <w:t xml:space="preserve">Emprunts </w:t>
      </w:r>
      <w:r w:rsidRPr="00B81DC6">
        <w:rPr>
          <w:rFonts w:ascii="Calibri" w:eastAsia="Times New Roman" w:hAnsi="Calibri" w:cs="Times New Roman"/>
          <w:sz w:val="28"/>
          <w:szCs w:val="28"/>
          <w:lang w:eastAsia="fr-FR"/>
        </w:rPr>
        <w:t>à taux zéro.</w:t>
      </w:r>
    </w:p>
    <w:p w:rsidR="00B81DC6" w:rsidRPr="00B81DC6" w:rsidRDefault="00B81DC6" w:rsidP="00B81DC6">
      <w:pPr>
        <w:pStyle w:val="Paragraphedeliste"/>
        <w:spacing w:after="0" w:line="240" w:lineRule="auto"/>
        <w:ind w:left="502"/>
        <w:rPr>
          <w:rFonts w:ascii="Calibri" w:eastAsia="Times New Roman" w:hAnsi="Calibri" w:cs="Times New Roman"/>
          <w:sz w:val="28"/>
          <w:szCs w:val="28"/>
          <w:lang w:eastAsia="fr-FR"/>
        </w:rPr>
      </w:pPr>
    </w:p>
    <w:p w:rsidR="000315A5" w:rsidRPr="00B81DC6" w:rsidRDefault="000315A5" w:rsidP="000315A5">
      <w:pPr>
        <w:pStyle w:val="Paragraphedeliste"/>
        <w:numPr>
          <w:ilvl w:val="0"/>
          <w:numId w:val="2"/>
        </w:numPr>
        <w:spacing w:after="0" w:line="240" w:lineRule="auto"/>
        <w:rPr>
          <w:rFonts w:ascii="Calibri" w:eastAsia="Times New Roman" w:hAnsi="Calibri" w:cs="Times New Roman"/>
          <w:sz w:val="28"/>
          <w:szCs w:val="28"/>
          <w:lang w:eastAsia="fr-FR"/>
        </w:rPr>
      </w:pPr>
      <w:r w:rsidRPr="00B81DC6">
        <w:rPr>
          <w:rFonts w:ascii="Calibri" w:eastAsia="Times New Roman" w:hAnsi="Calibri" w:cs="Times New Roman"/>
          <w:b/>
          <w:sz w:val="28"/>
          <w:szCs w:val="28"/>
          <w:lang w:eastAsia="fr-FR"/>
        </w:rPr>
        <w:t xml:space="preserve">Appel aux dons en </w:t>
      </w:r>
      <w:r w:rsidR="008B79D2" w:rsidRPr="00B81DC6">
        <w:rPr>
          <w:rFonts w:ascii="Calibri" w:eastAsia="Times New Roman" w:hAnsi="Calibri" w:cs="Times New Roman"/>
          <w:b/>
          <w:sz w:val="28"/>
          <w:szCs w:val="28"/>
          <w:lang w:eastAsia="fr-FR"/>
        </w:rPr>
        <w:t xml:space="preserve">espèces ou en </w:t>
      </w:r>
      <w:r w:rsidRPr="00B81DC6">
        <w:rPr>
          <w:rFonts w:ascii="Calibri" w:eastAsia="Times New Roman" w:hAnsi="Calibri" w:cs="Times New Roman"/>
          <w:b/>
          <w:sz w:val="28"/>
          <w:szCs w:val="28"/>
          <w:lang w:eastAsia="fr-FR"/>
        </w:rPr>
        <w:t>nature</w:t>
      </w:r>
      <w:r w:rsidRPr="00B81DC6">
        <w:rPr>
          <w:rFonts w:ascii="Calibri" w:eastAsia="Times New Roman" w:hAnsi="Calibri" w:cs="Times New Roman"/>
          <w:sz w:val="28"/>
          <w:szCs w:val="28"/>
          <w:lang w:eastAsia="fr-FR"/>
        </w:rPr>
        <w:t> : Mobilier, électroménager, vaisselle,…</w:t>
      </w:r>
    </w:p>
    <w:p w:rsidR="000315A5" w:rsidRPr="00B81DC6" w:rsidRDefault="000315A5" w:rsidP="000315A5">
      <w:pPr>
        <w:pStyle w:val="Paragraphedeliste"/>
        <w:spacing w:after="0" w:line="240" w:lineRule="auto"/>
        <w:ind w:left="502"/>
        <w:rPr>
          <w:rFonts w:ascii="Calibri" w:eastAsia="Times New Roman" w:hAnsi="Calibri" w:cs="Times New Roman"/>
          <w:sz w:val="28"/>
          <w:szCs w:val="28"/>
          <w:lang w:eastAsia="fr-FR"/>
        </w:rPr>
      </w:pPr>
    </w:p>
    <w:p w:rsidR="00646A24" w:rsidRPr="00B81DC6" w:rsidRDefault="0022710F" w:rsidP="00646A24">
      <w:pPr>
        <w:spacing w:after="0" w:line="240" w:lineRule="auto"/>
        <w:rPr>
          <w:rFonts w:ascii="Calibri" w:eastAsia="Times New Roman" w:hAnsi="Calibri" w:cs="Times New Roman"/>
          <w:b/>
          <w:sz w:val="28"/>
          <w:szCs w:val="28"/>
          <w:lang w:eastAsia="fr-FR"/>
        </w:rPr>
      </w:pPr>
      <w:r w:rsidRPr="00B81DC6">
        <w:rPr>
          <w:rFonts w:ascii="Calibri" w:eastAsia="Times New Roman" w:hAnsi="Calibri" w:cs="Times New Roman"/>
          <w:sz w:val="28"/>
          <w:szCs w:val="28"/>
          <w:lang w:eastAsia="fr-FR"/>
        </w:rPr>
        <w:t xml:space="preserve">Une liste d’équipements est établie par Lionel, à charge pour Gracia, </w:t>
      </w:r>
      <w:r w:rsidR="007C024F" w:rsidRPr="00B81DC6">
        <w:rPr>
          <w:rFonts w:ascii="Calibri" w:eastAsia="Times New Roman" w:hAnsi="Calibri" w:cs="Times New Roman"/>
          <w:sz w:val="28"/>
          <w:szCs w:val="28"/>
          <w:lang w:eastAsia="fr-FR"/>
        </w:rPr>
        <w:t>Florence, Lionel et Serge de préciser la composition et d’affiner les montants.</w:t>
      </w:r>
    </w:p>
    <w:p w:rsidR="0022710F" w:rsidRPr="00646A24" w:rsidRDefault="0022710F" w:rsidP="00646A24">
      <w:pPr>
        <w:spacing w:after="0" w:line="240" w:lineRule="auto"/>
        <w:rPr>
          <w:rFonts w:ascii="Calibri" w:eastAsia="Times New Roman" w:hAnsi="Calibri" w:cs="Times New Roman"/>
          <w:sz w:val="28"/>
          <w:szCs w:val="28"/>
          <w:lang w:eastAsia="fr-FR"/>
        </w:rPr>
      </w:pPr>
    </w:p>
    <w:p w:rsidR="00255C34" w:rsidRDefault="00255C34" w:rsidP="00255C34">
      <w:pPr>
        <w:rPr>
          <w:rFonts w:ascii="Calibri(corps)" w:eastAsia="Times New Roman" w:hAnsi="Calibri(corps)" w:cs="Times New Roman"/>
          <w:bCs/>
          <w:sz w:val="24"/>
          <w:szCs w:val="24"/>
          <w:lang w:eastAsia="fr-FR"/>
        </w:rPr>
      </w:pPr>
    </w:p>
    <w:p w:rsidR="006C2153" w:rsidRPr="00255C34" w:rsidRDefault="006C2153" w:rsidP="00255C34">
      <w:pPr>
        <w:rPr>
          <w:sz w:val="24"/>
          <w:szCs w:val="24"/>
        </w:rPr>
      </w:pPr>
    </w:p>
    <w:p w:rsidR="00157446" w:rsidRPr="00157446" w:rsidRDefault="00157446" w:rsidP="00157446">
      <w:pPr>
        <w:rPr>
          <w:sz w:val="24"/>
          <w:szCs w:val="24"/>
        </w:rPr>
      </w:pPr>
    </w:p>
    <w:p w:rsidR="002F72C0" w:rsidRDefault="002F72C0"/>
    <w:sectPr w:rsidR="002F72C0" w:rsidSect="00DA1ABF">
      <w:pgSz w:w="11906" w:h="16838"/>
      <w:pgMar w:top="851" w:right="851" w:bottom="851"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corps)">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2B0F54"/>
    <w:multiLevelType w:val="hybridMultilevel"/>
    <w:tmpl w:val="830CE42E"/>
    <w:lvl w:ilvl="0" w:tplc="BCB6268E">
      <w:numFmt w:val="bullet"/>
      <w:lvlText w:val=""/>
      <w:lvlJc w:val="left"/>
      <w:pPr>
        <w:ind w:left="502" w:hanging="360"/>
      </w:pPr>
      <w:rPr>
        <w:rFonts w:ascii="Wingdings" w:eastAsiaTheme="minorHAnsi" w:hAnsi="Wingdings" w:cstheme="minorBidi" w:hint="default"/>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1">
    <w:nsid w:val="3E975B85"/>
    <w:multiLevelType w:val="hybridMultilevel"/>
    <w:tmpl w:val="D8389F62"/>
    <w:lvl w:ilvl="0" w:tplc="B390498C">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50430C"/>
    <w:rsid w:val="000315A5"/>
    <w:rsid w:val="00150257"/>
    <w:rsid w:val="00157446"/>
    <w:rsid w:val="0022710F"/>
    <w:rsid w:val="00255C34"/>
    <w:rsid w:val="0026570D"/>
    <w:rsid w:val="002F72C0"/>
    <w:rsid w:val="00480187"/>
    <w:rsid w:val="004A5444"/>
    <w:rsid w:val="004B56CF"/>
    <w:rsid w:val="004D61DD"/>
    <w:rsid w:val="0050430C"/>
    <w:rsid w:val="005D3D06"/>
    <w:rsid w:val="00646A24"/>
    <w:rsid w:val="006C2153"/>
    <w:rsid w:val="00721B0D"/>
    <w:rsid w:val="007C024F"/>
    <w:rsid w:val="00835940"/>
    <w:rsid w:val="008B79D2"/>
    <w:rsid w:val="00962AFC"/>
    <w:rsid w:val="00A01B61"/>
    <w:rsid w:val="00AF12AB"/>
    <w:rsid w:val="00B812A4"/>
    <w:rsid w:val="00B81DC6"/>
    <w:rsid w:val="00C14664"/>
    <w:rsid w:val="00DA1ABF"/>
    <w:rsid w:val="00DD6CC8"/>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430C"/>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99"/>
    <w:qFormat/>
    <w:rsid w:val="0050430C"/>
    <w:pPr>
      <w:ind w:left="720"/>
      <w:contextualSpacing/>
    </w:pPr>
  </w:style>
</w:styles>
</file>

<file path=word/webSettings.xml><?xml version="1.0" encoding="utf-8"?>
<w:webSettings xmlns:r="http://schemas.openxmlformats.org/officeDocument/2006/relationships" xmlns:w="http://schemas.openxmlformats.org/wordprocessingml/2006/main">
  <w:divs>
    <w:div w:id="819350064">
      <w:bodyDiv w:val="1"/>
      <w:marLeft w:val="0"/>
      <w:marRight w:val="0"/>
      <w:marTop w:val="0"/>
      <w:marBottom w:val="0"/>
      <w:divBdr>
        <w:top w:val="none" w:sz="0" w:space="0" w:color="auto"/>
        <w:left w:val="none" w:sz="0" w:space="0" w:color="auto"/>
        <w:bottom w:val="none" w:sz="0" w:space="0" w:color="auto"/>
        <w:right w:val="none" w:sz="0" w:space="0" w:color="auto"/>
      </w:divBdr>
      <w:divsChild>
        <w:div w:id="363487159">
          <w:marLeft w:val="0"/>
          <w:marRight w:val="0"/>
          <w:marTop w:val="0"/>
          <w:marBottom w:val="0"/>
          <w:divBdr>
            <w:top w:val="none" w:sz="0" w:space="0" w:color="auto"/>
            <w:left w:val="none" w:sz="0" w:space="0" w:color="auto"/>
            <w:bottom w:val="none" w:sz="0" w:space="0" w:color="auto"/>
            <w:right w:val="none" w:sz="0" w:space="0" w:color="auto"/>
          </w:divBdr>
        </w:div>
        <w:div w:id="260337498">
          <w:marLeft w:val="0"/>
          <w:marRight w:val="0"/>
          <w:marTop w:val="0"/>
          <w:marBottom w:val="0"/>
          <w:divBdr>
            <w:top w:val="none" w:sz="0" w:space="0" w:color="auto"/>
            <w:left w:val="none" w:sz="0" w:space="0" w:color="auto"/>
            <w:bottom w:val="none" w:sz="0" w:space="0" w:color="auto"/>
            <w:right w:val="none" w:sz="0" w:space="0" w:color="auto"/>
          </w:divBdr>
        </w:div>
        <w:div w:id="2098089783">
          <w:marLeft w:val="0"/>
          <w:marRight w:val="0"/>
          <w:marTop w:val="0"/>
          <w:marBottom w:val="0"/>
          <w:divBdr>
            <w:top w:val="none" w:sz="0" w:space="0" w:color="auto"/>
            <w:left w:val="none" w:sz="0" w:space="0" w:color="auto"/>
            <w:bottom w:val="none" w:sz="0" w:space="0" w:color="auto"/>
            <w:right w:val="none" w:sz="0" w:space="0" w:color="auto"/>
          </w:divBdr>
        </w:div>
        <w:div w:id="37977548">
          <w:marLeft w:val="0"/>
          <w:marRight w:val="0"/>
          <w:marTop w:val="0"/>
          <w:marBottom w:val="0"/>
          <w:divBdr>
            <w:top w:val="none" w:sz="0" w:space="0" w:color="auto"/>
            <w:left w:val="none" w:sz="0" w:space="0" w:color="auto"/>
            <w:bottom w:val="none" w:sz="0" w:space="0" w:color="auto"/>
            <w:right w:val="none" w:sz="0" w:space="0" w:color="auto"/>
          </w:divBdr>
        </w:div>
        <w:div w:id="667249210">
          <w:marLeft w:val="0"/>
          <w:marRight w:val="0"/>
          <w:marTop w:val="0"/>
          <w:marBottom w:val="0"/>
          <w:divBdr>
            <w:top w:val="none" w:sz="0" w:space="0" w:color="auto"/>
            <w:left w:val="none" w:sz="0" w:space="0" w:color="auto"/>
            <w:bottom w:val="none" w:sz="0" w:space="0" w:color="auto"/>
            <w:right w:val="none" w:sz="0" w:space="0" w:color="auto"/>
          </w:divBdr>
        </w:div>
        <w:div w:id="1818178628">
          <w:marLeft w:val="0"/>
          <w:marRight w:val="0"/>
          <w:marTop w:val="0"/>
          <w:marBottom w:val="0"/>
          <w:divBdr>
            <w:top w:val="none" w:sz="0" w:space="0" w:color="auto"/>
            <w:left w:val="none" w:sz="0" w:space="0" w:color="auto"/>
            <w:bottom w:val="none" w:sz="0" w:space="0" w:color="auto"/>
            <w:right w:val="none" w:sz="0" w:space="0" w:color="auto"/>
          </w:divBdr>
        </w:div>
        <w:div w:id="903368668">
          <w:marLeft w:val="0"/>
          <w:marRight w:val="0"/>
          <w:marTop w:val="0"/>
          <w:marBottom w:val="0"/>
          <w:divBdr>
            <w:top w:val="none" w:sz="0" w:space="0" w:color="auto"/>
            <w:left w:val="none" w:sz="0" w:space="0" w:color="auto"/>
            <w:bottom w:val="none" w:sz="0" w:space="0" w:color="auto"/>
            <w:right w:val="none" w:sz="0" w:space="0" w:color="auto"/>
          </w:divBdr>
        </w:div>
        <w:div w:id="1544631561">
          <w:marLeft w:val="0"/>
          <w:marRight w:val="0"/>
          <w:marTop w:val="0"/>
          <w:marBottom w:val="0"/>
          <w:divBdr>
            <w:top w:val="none" w:sz="0" w:space="0" w:color="auto"/>
            <w:left w:val="none" w:sz="0" w:space="0" w:color="auto"/>
            <w:bottom w:val="none" w:sz="0" w:space="0" w:color="auto"/>
            <w:right w:val="none" w:sz="0" w:space="0" w:color="auto"/>
          </w:divBdr>
        </w:div>
        <w:div w:id="1127696368">
          <w:marLeft w:val="0"/>
          <w:marRight w:val="0"/>
          <w:marTop w:val="0"/>
          <w:marBottom w:val="0"/>
          <w:divBdr>
            <w:top w:val="none" w:sz="0" w:space="0" w:color="auto"/>
            <w:left w:val="none" w:sz="0" w:space="0" w:color="auto"/>
            <w:bottom w:val="none" w:sz="0" w:space="0" w:color="auto"/>
            <w:right w:val="none" w:sz="0" w:space="0" w:color="auto"/>
          </w:divBdr>
        </w:div>
        <w:div w:id="1835760876">
          <w:marLeft w:val="0"/>
          <w:marRight w:val="0"/>
          <w:marTop w:val="0"/>
          <w:marBottom w:val="0"/>
          <w:divBdr>
            <w:top w:val="none" w:sz="0" w:space="0" w:color="auto"/>
            <w:left w:val="none" w:sz="0" w:space="0" w:color="auto"/>
            <w:bottom w:val="none" w:sz="0" w:space="0" w:color="auto"/>
            <w:right w:val="none" w:sz="0" w:space="0" w:color="auto"/>
          </w:divBdr>
        </w:div>
        <w:div w:id="505555045">
          <w:marLeft w:val="0"/>
          <w:marRight w:val="0"/>
          <w:marTop w:val="0"/>
          <w:marBottom w:val="0"/>
          <w:divBdr>
            <w:top w:val="none" w:sz="0" w:space="0" w:color="auto"/>
            <w:left w:val="none" w:sz="0" w:space="0" w:color="auto"/>
            <w:bottom w:val="none" w:sz="0" w:space="0" w:color="auto"/>
            <w:right w:val="none" w:sz="0" w:space="0" w:color="auto"/>
          </w:divBdr>
        </w:div>
      </w:divsChild>
    </w:div>
    <w:div w:id="993997361">
      <w:bodyDiv w:val="1"/>
      <w:marLeft w:val="0"/>
      <w:marRight w:val="0"/>
      <w:marTop w:val="0"/>
      <w:marBottom w:val="0"/>
      <w:divBdr>
        <w:top w:val="none" w:sz="0" w:space="0" w:color="auto"/>
        <w:left w:val="none" w:sz="0" w:space="0" w:color="auto"/>
        <w:bottom w:val="none" w:sz="0" w:space="0" w:color="auto"/>
        <w:right w:val="none" w:sz="0" w:space="0" w:color="auto"/>
      </w:divBdr>
      <w:divsChild>
        <w:div w:id="1924794545">
          <w:marLeft w:val="0"/>
          <w:marRight w:val="0"/>
          <w:marTop w:val="0"/>
          <w:marBottom w:val="0"/>
          <w:divBdr>
            <w:top w:val="none" w:sz="0" w:space="0" w:color="auto"/>
            <w:left w:val="none" w:sz="0" w:space="0" w:color="auto"/>
            <w:bottom w:val="none" w:sz="0" w:space="0" w:color="auto"/>
            <w:right w:val="none" w:sz="0" w:space="0" w:color="auto"/>
          </w:divBdr>
        </w:div>
        <w:div w:id="15233932">
          <w:marLeft w:val="0"/>
          <w:marRight w:val="0"/>
          <w:marTop w:val="0"/>
          <w:marBottom w:val="0"/>
          <w:divBdr>
            <w:top w:val="none" w:sz="0" w:space="0" w:color="auto"/>
            <w:left w:val="none" w:sz="0" w:space="0" w:color="auto"/>
            <w:bottom w:val="none" w:sz="0" w:space="0" w:color="auto"/>
            <w:right w:val="none" w:sz="0" w:space="0" w:color="auto"/>
          </w:divBdr>
        </w:div>
        <w:div w:id="2076928136">
          <w:marLeft w:val="0"/>
          <w:marRight w:val="0"/>
          <w:marTop w:val="0"/>
          <w:marBottom w:val="0"/>
          <w:divBdr>
            <w:top w:val="none" w:sz="0" w:space="0" w:color="auto"/>
            <w:left w:val="none" w:sz="0" w:space="0" w:color="auto"/>
            <w:bottom w:val="none" w:sz="0" w:space="0" w:color="auto"/>
            <w:right w:val="none" w:sz="0" w:space="0" w:color="auto"/>
          </w:divBdr>
        </w:div>
        <w:div w:id="1088427160">
          <w:marLeft w:val="0"/>
          <w:marRight w:val="0"/>
          <w:marTop w:val="0"/>
          <w:marBottom w:val="0"/>
          <w:divBdr>
            <w:top w:val="none" w:sz="0" w:space="0" w:color="auto"/>
            <w:left w:val="none" w:sz="0" w:space="0" w:color="auto"/>
            <w:bottom w:val="none" w:sz="0" w:space="0" w:color="auto"/>
            <w:right w:val="none" w:sz="0" w:space="0" w:color="auto"/>
          </w:divBdr>
        </w:div>
        <w:div w:id="348218059">
          <w:marLeft w:val="0"/>
          <w:marRight w:val="0"/>
          <w:marTop w:val="0"/>
          <w:marBottom w:val="0"/>
          <w:divBdr>
            <w:top w:val="none" w:sz="0" w:space="0" w:color="auto"/>
            <w:left w:val="none" w:sz="0" w:space="0" w:color="auto"/>
            <w:bottom w:val="none" w:sz="0" w:space="0" w:color="auto"/>
            <w:right w:val="none" w:sz="0" w:space="0" w:color="auto"/>
          </w:divBdr>
        </w:div>
        <w:div w:id="976690392">
          <w:marLeft w:val="0"/>
          <w:marRight w:val="0"/>
          <w:marTop w:val="0"/>
          <w:marBottom w:val="0"/>
          <w:divBdr>
            <w:top w:val="none" w:sz="0" w:space="0" w:color="auto"/>
            <w:left w:val="none" w:sz="0" w:space="0" w:color="auto"/>
            <w:bottom w:val="none" w:sz="0" w:space="0" w:color="auto"/>
            <w:right w:val="none" w:sz="0" w:space="0" w:color="auto"/>
          </w:divBdr>
        </w:div>
        <w:div w:id="513736999">
          <w:marLeft w:val="0"/>
          <w:marRight w:val="0"/>
          <w:marTop w:val="0"/>
          <w:marBottom w:val="0"/>
          <w:divBdr>
            <w:top w:val="none" w:sz="0" w:space="0" w:color="auto"/>
            <w:left w:val="none" w:sz="0" w:space="0" w:color="auto"/>
            <w:bottom w:val="none" w:sz="0" w:space="0" w:color="auto"/>
            <w:right w:val="none" w:sz="0" w:space="0" w:color="auto"/>
          </w:divBdr>
        </w:div>
        <w:div w:id="1330207644">
          <w:marLeft w:val="0"/>
          <w:marRight w:val="0"/>
          <w:marTop w:val="0"/>
          <w:marBottom w:val="0"/>
          <w:divBdr>
            <w:top w:val="none" w:sz="0" w:space="0" w:color="auto"/>
            <w:left w:val="none" w:sz="0" w:space="0" w:color="auto"/>
            <w:bottom w:val="none" w:sz="0" w:space="0" w:color="auto"/>
            <w:right w:val="none" w:sz="0" w:space="0" w:color="auto"/>
          </w:divBdr>
        </w:div>
        <w:div w:id="63573083">
          <w:marLeft w:val="0"/>
          <w:marRight w:val="0"/>
          <w:marTop w:val="0"/>
          <w:marBottom w:val="0"/>
          <w:divBdr>
            <w:top w:val="none" w:sz="0" w:space="0" w:color="auto"/>
            <w:left w:val="none" w:sz="0" w:space="0" w:color="auto"/>
            <w:bottom w:val="none" w:sz="0" w:space="0" w:color="auto"/>
            <w:right w:val="none" w:sz="0" w:space="0" w:color="auto"/>
          </w:divBdr>
        </w:div>
        <w:div w:id="398291084">
          <w:marLeft w:val="0"/>
          <w:marRight w:val="0"/>
          <w:marTop w:val="0"/>
          <w:marBottom w:val="0"/>
          <w:divBdr>
            <w:top w:val="none" w:sz="0" w:space="0" w:color="auto"/>
            <w:left w:val="none" w:sz="0" w:space="0" w:color="auto"/>
            <w:bottom w:val="none" w:sz="0" w:space="0" w:color="auto"/>
            <w:right w:val="none" w:sz="0" w:space="0" w:color="auto"/>
          </w:divBdr>
        </w:div>
        <w:div w:id="17358089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213</TotalTime>
  <Pages>3</Pages>
  <Words>823</Words>
  <Characters>4528</Characters>
  <Application>Microsoft Office Word</Application>
  <DocSecurity>0</DocSecurity>
  <Lines>37</Lines>
  <Paragraphs>10</Paragraphs>
  <ScaleCrop>false</ScaleCrop>
  <HeadingPairs>
    <vt:vector size="2" baseType="variant">
      <vt:variant>
        <vt:lpstr>Titre</vt:lpstr>
      </vt:variant>
      <vt:variant>
        <vt:i4>1</vt:i4>
      </vt:variant>
    </vt:vector>
  </HeadingPairs>
  <TitlesOfParts>
    <vt:vector size="1" baseType="lpstr">
      <vt:lpstr/>
    </vt:vector>
  </TitlesOfParts>
  <Company>Windows XP</Company>
  <LinksUpToDate>false</LinksUpToDate>
  <CharactersWithSpaces>5341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XP</dc:creator>
  <cp:keywords/>
  <dc:description/>
  <cp:lastModifiedBy>Windows XP</cp:lastModifiedBy>
  <cp:revision>6</cp:revision>
  <dcterms:created xsi:type="dcterms:W3CDTF">2017-03-08T07:31:00Z</dcterms:created>
  <dcterms:modified xsi:type="dcterms:W3CDTF">2017-04-03T08:27:00Z</dcterms:modified>
</cp:coreProperties>
</file>